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FE97E" w14:textId="38AB369D" w:rsidR="00C7545D" w:rsidRDefault="00FE3A09" w:rsidP="0091762B">
      <w:pPr>
        <w:spacing w:line="260" w:lineRule="exact"/>
        <w:rPr>
          <w:rFonts w:ascii="Trebuchet MS" w:hAnsi="Trebuchet MS"/>
          <w:b/>
          <w:sz w:val="22"/>
          <w:szCs w:val="22"/>
        </w:rPr>
      </w:pPr>
      <w:r w:rsidRPr="00BB0FF0">
        <w:rPr>
          <w:rFonts w:ascii="Trebuchet MS" w:hAnsi="Trebuchet MS"/>
          <w:b/>
          <w:sz w:val="22"/>
          <w:szCs w:val="22"/>
        </w:rPr>
        <w:t>Praxis:</w:t>
      </w:r>
    </w:p>
    <w:p w14:paraId="585751B4" w14:textId="720AA8BB" w:rsidR="00AB5D88" w:rsidRDefault="00AB5D88" w:rsidP="0091762B">
      <w:pPr>
        <w:spacing w:line="260" w:lineRule="exact"/>
        <w:rPr>
          <w:rFonts w:ascii="Trebuchet MS" w:hAnsi="Trebuchet MS"/>
          <w:b/>
          <w:sz w:val="22"/>
          <w:szCs w:val="22"/>
        </w:rPr>
      </w:pPr>
    </w:p>
    <w:p w14:paraId="1DF7FC9B" w14:textId="2B3276B2" w:rsidR="00AB5D88" w:rsidRDefault="00AB5D88" w:rsidP="0091762B">
      <w:pPr>
        <w:spacing w:line="260" w:lineRule="exact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Datum:</w:t>
      </w:r>
    </w:p>
    <w:p w14:paraId="4A004CFA" w14:textId="6CCD6B9F" w:rsidR="00AB5D88" w:rsidRDefault="00AB5D88" w:rsidP="0091762B">
      <w:pPr>
        <w:spacing w:line="260" w:lineRule="exact"/>
        <w:rPr>
          <w:rFonts w:ascii="Trebuchet MS" w:hAnsi="Trebuchet MS"/>
          <w:b/>
          <w:sz w:val="22"/>
          <w:szCs w:val="22"/>
        </w:rPr>
      </w:pPr>
    </w:p>
    <w:p w14:paraId="1FA6AC13" w14:textId="30335E66" w:rsidR="00AB5D88" w:rsidRDefault="00AB5D88" w:rsidP="00AB5D88">
      <w:pPr>
        <w:pStyle w:val="Listenabsatz"/>
        <w:numPr>
          <w:ilvl w:val="0"/>
          <w:numId w:val="4"/>
        </w:numPr>
        <w:spacing w:line="276" w:lineRule="auto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Teil: Welcher Praxistyp sind Sie (bitte ankreuzen)</w:t>
      </w:r>
      <w:r w:rsidR="00F60776">
        <w:rPr>
          <w:rFonts w:ascii="Trebuchet MS" w:hAnsi="Trebuchet MS"/>
          <w:b/>
          <w:sz w:val="22"/>
          <w:szCs w:val="22"/>
        </w:rPr>
        <w:t>:</w:t>
      </w:r>
    </w:p>
    <w:p w14:paraId="5067D966" w14:textId="740143BD" w:rsidR="00AB5D88" w:rsidRPr="00AB5D88" w:rsidRDefault="00AB5D88" w:rsidP="00AB5D88">
      <w:pPr>
        <w:pStyle w:val="Listenabsatz"/>
        <w:numPr>
          <w:ilvl w:val="0"/>
          <w:numId w:val="6"/>
        </w:numPr>
        <w:spacing w:line="276" w:lineRule="auto"/>
        <w:rPr>
          <w:rFonts w:ascii="Trebuchet MS" w:hAnsi="Trebuchet MS"/>
          <w:bCs/>
          <w:sz w:val="22"/>
          <w:szCs w:val="22"/>
        </w:rPr>
      </w:pPr>
      <w:r w:rsidRPr="00AB5D88">
        <w:rPr>
          <w:rFonts w:ascii="Trebuchet MS" w:hAnsi="Trebuchet MS"/>
          <w:bCs/>
          <w:sz w:val="22"/>
          <w:szCs w:val="22"/>
        </w:rPr>
        <w:t xml:space="preserve"> Praxistyp 1: Praxis mit 1 bis 5 ständig mit der Datenverarbeitung betrauten Personen</w:t>
      </w:r>
    </w:p>
    <w:p w14:paraId="5728FF7D" w14:textId="36BA1E34" w:rsidR="00AB5D88" w:rsidRPr="00AB5D88" w:rsidRDefault="00AB5D88" w:rsidP="00AB5D88">
      <w:pPr>
        <w:pStyle w:val="Listenabsatz"/>
        <w:numPr>
          <w:ilvl w:val="0"/>
          <w:numId w:val="6"/>
        </w:numPr>
        <w:spacing w:line="276" w:lineRule="auto"/>
        <w:rPr>
          <w:rFonts w:ascii="Trebuchet MS" w:hAnsi="Trebuchet MS"/>
          <w:bCs/>
          <w:sz w:val="22"/>
          <w:szCs w:val="22"/>
        </w:rPr>
      </w:pPr>
      <w:r w:rsidRPr="00AB5D88">
        <w:rPr>
          <w:rFonts w:ascii="Trebuchet MS" w:hAnsi="Trebuchet MS"/>
          <w:bCs/>
          <w:sz w:val="22"/>
          <w:szCs w:val="22"/>
        </w:rPr>
        <w:t xml:space="preserve"> Praxistyp 2: Praxis mit 6 bis 20 ständig mit der Datenverarbeitung betrauten Personen</w:t>
      </w:r>
    </w:p>
    <w:p w14:paraId="1AB7F490" w14:textId="6D4A1845" w:rsidR="00AB5D88" w:rsidRPr="00AB5D88" w:rsidRDefault="00AB5D88" w:rsidP="00AB5D88">
      <w:pPr>
        <w:spacing w:line="276" w:lineRule="auto"/>
        <w:ind w:left="1416"/>
        <w:rPr>
          <w:rFonts w:ascii="Trebuchet MS" w:hAnsi="Trebuchet MS"/>
          <w:bCs/>
          <w:sz w:val="22"/>
          <w:szCs w:val="22"/>
        </w:rPr>
      </w:pPr>
      <w:r w:rsidRPr="00AB5D88">
        <w:rPr>
          <w:rFonts w:ascii="Trebuchet MS" w:hAnsi="Trebuchet MS"/>
          <w:bCs/>
          <w:sz w:val="32"/>
          <w:szCs w:val="32"/>
        </w:rPr>
        <w:sym w:font="Wingdings" w:char="F071"/>
      </w:r>
      <w:r w:rsidRPr="00AB5D88">
        <w:rPr>
          <w:rFonts w:ascii="Trebuchet MS" w:hAnsi="Trebuchet MS"/>
          <w:bCs/>
          <w:sz w:val="36"/>
          <w:szCs w:val="36"/>
        </w:rPr>
        <w:t xml:space="preserve"> </w:t>
      </w:r>
      <w:r w:rsidRPr="00AB5D88">
        <w:rPr>
          <w:rFonts w:ascii="Trebuchet MS" w:hAnsi="Trebuchet MS"/>
          <w:bCs/>
          <w:sz w:val="22"/>
          <w:szCs w:val="22"/>
        </w:rPr>
        <w:t>Praxistyp 3: Ab 21 Personen ODER es werden überdurchschnittlich viel Daten verarbeitet (z. B. Labor, klinikähnliches MVZ)</w:t>
      </w:r>
    </w:p>
    <w:p w14:paraId="1104D62F" w14:textId="77777777" w:rsidR="00AB5D88" w:rsidRDefault="00AB5D88" w:rsidP="00AB5D88">
      <w:pPr>
        <w:pStyle w:val="Listenabsatz"/>
        <w:spacing w:line="260" w:lineRule="exact"/>
        <w:rPr>
          <w:rFonts w:ascii="Trebuchet MS" w:hAnsi="Trebuchet MS"/>
          <w:b/>
          <w:sz w:val="22"/>
          <w:szCs w:val="22"/>
        </w:rPr>
      </w:pPr>
    </w:p>
    <w:p w14:paraId="332757E3" w14:textId="7A0B9DD0" w:rsidR="00D4287F" w:rsidRDefault="00AB5D88" w:rsidP="00AB5D88">
      <w:pPr>
        <w:pStyle w:val="Listenabsatz"/>
        <w:numPr>
          <w:ilvl w:val="0"/>
          <w:numId w:val="4"/>
        </w:numPr>
        <w:spacing w:line="260" w:lineRule="exact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Teil: </w:t>
      </w:r>
      <w:r w:rsidR="00D4287F">
        <w:rPr>
          <w:rFonts w:ascii="Trebuchet MS" w:hAnsi="Trebuchet MS"/>
          <w:b/>
          <w:sz w:val="22"/>
          <w:szCs w:val="22"/>
        </w:rPr>
        <w:t xml:space="preserve">Benennung IT-Komponenten </w:t>
      </w:r>
      <w:r w:rsidR="00D4287F" w:rsidRPr="00D4287F">
        <w:rPr>
          <w:rFonts w:ascii="Trebuchet MS" w:hAnsi="Trebuchet MS"/>
          <w:bCs/>
          <w:sz w:val="22"/>
          <w:szCs w:val="22"/>
        </w:rPr>
        <w:t>(nicht vorhandene Komponenten löschen, vorhandene Komponenten auflisten)</w:t>
      </w:r>
      <w:r w:rsidR="00F60776">
        <w:rPr>
          <w:rFonts w:ascii="Trebuchet MS" w:hAnsi="Trebuchet MS"/>
          <w:bCs/>
          <w:sz w:val="22"/>
          <w:szCs w:val="22"/>
        </w:rPr>
        <w:t>:</w:t>
      </w:r>
    </w:p>
    <w:p w14:paraId="1308C11E" w14:textId="579C5B8D" w:rsidR="00D4287F" w:rsidRDefault="00D4287F" w:rsidP="00D4287F">
      <w:pPr>
        <w:pStyle w:val="Listenabsatz"/>
        <w:spacing w:line="260" w:lineRule="exact"/>
        <w:rPr>
          <w:rFonts w:ascii="Trebuchet MS" w:hAnsi="Trebuchet MS"/>
          <w:b/>
          <w:sz w:val="22"/>
          <w:szCs w:val="22"/>
        </w:rPr>
      </w:pPr>
    </w:p>
    <w:tbl>
      <w:tblPr>
        <w:tblW w:w="1445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4111"/>
        <w:gridCol w:w="6379"/>
      </w:tblGrid>
      <w:tr w:rsidR="00D4287F" w:rsidRPr="00CF7F42" w14:paraId="0F78029D" w14:textId="77777777" w:rsidTr="00F33A9A">
        <w:trPr>
          <w:cantSplit/>
          <w:trHeight w:val="170"/>
          <w:tblHeader/>
        </w:trPr>
        <w:tc>
          <w:tcPr>
            <w:tcW w:w="3969" w:type="dxa"/>
            <w:tcBorders>
              <w:top w:val="single" w:sz="6" w:space="0" w:color="auto"/>
            </w:tcBorders>
            <w:shd w:val="clear" w:color="auto" w:fill="FFFFFF"/>
          </w:tcPr>
          <w:p w14:paraId="55648539" w14:textId="7A9DD199" w:rsidR="00D4287F" w:rsidRPr="00CF7F42" w:rsidRDefault="00D4287F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IT-Komponente</w:t>
            </w: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FFFFFF"/>
          </w:tcPr>
          <w:p w14:paraId="0C57B566" w14:textId="2F643809" w:rsidR="00D4287F" w:rsidRPr="00CF7F42" w:rsidRDefault="00D4287F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Beispiele</w:t>
            </w:r>
          </w:p>
        </w:tc>
        <w:tc>
          <w:tcPr>
            <w:tcW w:w="6379" w:type="dxa"/>
            <w:tcBorders>
              <w:top w:val="single" w:sz="6" w:space="0" w:color="auto"/>
            </w:tcBorders>
            <w:shd w:val="clear" w:color="auto" w:fill="FFFFFF"/>
          </w:tcPr>
          <w:p w14:paraId="143D51CE" w14:textId="67B34EDB" w:rsidR="00D4287F" w:rsidRPr="00CF7F42" w:rsidRDefault="00D4287F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Auflistung</w:t>
            </w:r>
            <w:r w:rsidR="00A04FD6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vorhandener Komponenten in der Praxis</w:t>
            </w:r>
          </w:p>
        </w:tc>
      </w:tr>
      <w:tr w:rsidR="00D4287F" w:rsidRPr="00CF7F42" w14:paraId="6984A3A7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135445E1" w14:textId="793759EB" w:rsidR="00D4287F" w:rsidRPr="00CF7F42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Dezentrale Komponenten der TI</w:t>
            </w:r>
          </w:p>
        </w:tc>
        <w:tc>
          <w:tcPr>
            <w:tcW w:w="4111" w:type="dxa"/>
            <w:shd w:val="clear" w:color="auto" w:fill="FFFFFF"/>
          </w:tcPr>
          <w:p w14:paraId="23098116" w14:textId="581F03A4" w:rsidR="00D4287F" w:rsidRPr="00CF7F42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Konnektor, Kartenlesegerät, Praxisausweis</w:t>
            </w:r>
          </w:p>
        </w:tc>
        <w:tc>
          <w:tcPr>
            <w:tcW w:w="6379" w:type="dxa"/>
            <w:shd w:val="clear" w:color="auto" w:fill="FFFFFF"/>
          </w:tcPr>
          <w:p w14:paraId="0AB554D8" w14:textId="77777777" w:rsidR="00D4287F" w:rsidRPr="00A04FD6" w:rsidRDefault="00D4287F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3ACBFA46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148A7C09" w14:textId="7668D2CA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Endgeräte</w:t>
            </w:r>
          </w:p>
        </w:tc>
        <w:tc>
          <w:tcPr>
            <w:tcW w:w="4111" w:type="dxa"/>
            <w:shd w:val="clear" w:color="auto" w:fill="FFFFFF"/>
          </w:tcPr>
          <w:p w14:paraId="1FC52FC0" w14:textId="4995DEB4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Computer, Laptop, Notebook</w:t>
            </w:r>
          </w:p>
        </w:tc>
        <w:tc>
          <w:tcPr>
            <w:tcW w:w="6379" w:type="dxa"/>
            <w:shd w:val="clear" w:color="auto" w:fill="FFFFFF"/>
          </w:tcPr>
          <w:p w14:paraId="6AC5A15A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3BD711F8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09085227" w14:textId="5307F106" w:rsid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Endgeräte mit Windows-Betriebssystem</w:t>
            </w:r>
          </w:p>
        </w:tc>
        <w:tc>
          <w:tcPr>
            <w:tcW w:w="4111" w:type="dxa"/>
            <w:shd w:val="clear" w:color="auto" w:fill="FFFFFF"/>
          </w:tcPr>
          <w:p w14:paraId="1F44507A" w14:textId="7E1C196A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Computer, auf denen Windows läuft</w:t>
            </w:r>
          </w:p>
        </w:tc>
        <w:tc>
          <w:tcPr>
            <w:tcW w:w="6379" w:type="dxa"/>
            <w:shd w:val="clear" w:color="auto" w:fill="FFFFFF"/>
          </w:tcPr>
          <w:p w14:paraId="1AD0158A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5845277E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63A31FC6" w14:textId="349AF0CB" w:rsid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Internet-Anwendungen</w:t>
            </w:r>
          </w:p>
        </w:tc>
        <w:tc>
          <w:tcPr>
            <w:tcW w:w="4111" w:type="dxa"/>
            <w:shd w:val="clear" w:color="auto" w:fill="FFFFFF"/>
          </w:tcPr>
          <w:p w14:paraId="0F12A926" w14:textId="104646AA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</w:t>
            </w:r>
            <w:r w:rsidRPr="00A04FD6">
              <w:rPr>
                <w:rFonts w:ascii="Trebuchet MS" w:hAnsi="Trebuchet MS"/>
                <w:sz w:val="20"/>
                <w:szCs w:val="20"/>
              </w:rPr>
              <w:t>raxisbetriebene Webpräsenz,</w:t>
            </w:r>
          </w:p>
          <w:p w14:paraId="0406D476" w14:textId="59EFD2AC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selbst betriebene Onlineterminvergabe</w:t>
            </w:r>
          </w:p>
        </w:tc>
        <w:tc>
          <w:tcPr>
            <w:tcW w:w="6379" w:type="dxa"/>
            <w:shd w:val="clear" w:color="auto" w:fill="FFFFFF"/>
          </w:tcPr>
          <w:p w14:paraId="15116B11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61FE942A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1A7BEF52" w14:textId="707832C0" w:rsid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Medizinische Großgeräte</w:t>
            </w:r>
          </w:p>
        </w:tc>
        <w:tc>
          <w:tcPr>
            <w:tcW w:w="4111" w:type="dxa"/>
            <w:shd w:val="clear" w:color="auto" w:fill="FFFFFF"/>
          </w:tcPr>
          <w:p w14:paraId="1F98E386" w14:textId="496825BE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CT, MRT, PET</w:t>
            </w:r>
          </w:p>
        </w:tc>
        <w:tc>
          <w:tcPr>
            <w:tcW w:w="6379" w:type="dxa"/>
            <w:shd w:val="clear" w:color="auto" w:fill="FFFFFF"/>
          </w:tcPr>
          <w:p w14:paraId="475D5123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043FBDCE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7D7F8147" w14:textId="3FA85215" w:rsid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Mobile Anwendungen</w:t>
            </w:r>
          </w:p>
        </w:tc>
        <w:tc>
          <w:tcPr>
            <w:tcW w:w="4111" w:type="dxa"/>
            <w:shd w:val="clear" w:color="auto" w:fill="FFFFFF"/>
          </w:tcPr>
          <w:p w14:paraId="1F8F7A41" w14:textId="20AD8B00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Apps</w:t>
            </w:r>
          </w:p>
        </w:tc>
        <w:tc>
          <w:tcPr>
            <w:tcW w:w="6379" w:type="dxa"/>
            <w:shd w:val="clear" w:color="auto" w:fill="FFFFFF"/>
          </w:tcPr>
          <w:p w14:paraId="5E51D405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5E5D570A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2400EF98" w14:textId="12C3EDE3" w:rsid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Mobile Device Management/MDM</w:t>
            </w:r>
          </w:p>
        </w:tc>
        <w:tc>
          <w:tcPr>
            <w:tcW w:w="4111" w:type="dxa"/>
            <w:shd w:val="clear" w:color="auto" w:fill="FFFFFF"/>
          </w:tcPr>
          <w:p w14:paraId="52F450D7" w14:textId="2CCB6C7F" w:rsidR="00A04FD6" w:rsidRPr="00A04FD6" w:rsidRDefault="00F6077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</w:t>
            </w:r>
            <w:r w:rsidR="00A04FD6" w:rsidRPr="00A04FD6">
              <w:rPr>
                <w:rFonts w:ascii="Trebuchet MS" w:hAnsi="Trebuchet MS"/>
                <w:sz w:val="20"/>
                <w:szCs w:val="20"/>
              </w:rPr>
              <w:t>obile Geräte wie Praxis-Laptops oder</w:t>
            </w:r>
            <w:r w:rsidR="00A04FD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A04FD6" w:rsidRPr="00A04FD6">
              <w:rPr>
                <w:rFonts w:ascii="Trebuchet MS" w:hAnsi="Trebuchet MS"/>
                <w:sz w:val="20"/>
                <w:szCs w:val="20"/>
              </w:rPr>
              <w:t>Praxis-Tablets werden zentralisiert überwacht/verwaltet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6379" w:type="dxa"/>
            <w:shd w:val="clear" w:color="auto" w:fill="FFFFFF"/>
          </w:tcPr>
          <w:p w14:paraId="01CE31E9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28295DE4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4C45327B" w14:textId="23AD2A05" w:rsid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Mobiltelefone</w:t>
            </w:r>
          </w:p>
        </w:tc>
        <w:tc>
          <w:tcPr>
            <w:tcW w:w="4111" w:type="dxa"/>
            <w:shd w:val="clear" w:color="auto" w:fill="FFFFFF"/>
          </w:tcPr>
          <w:p w14:paraId="15AE81BC" w14:textId="108DA2F4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Dienstlich genutzte Mobiltelefone</w:t>
            </w:r>
          </w:p>
        </w:tc>
        <w:tc>
          <w:tcPr>
            <w:tcW w:w="6379" w:type="dxa"/>
            <w:shd w:val="clear" w:color="auto" w:fill="FFFFFF"/>
          </w:tcPr>
          <w:p w14:paraId="62B3D619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41897673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7ADF8618" w14:textId="47C87B74" w:rsid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lastRenderedPageBreak/>
              <w:t>Netzwerksicherheit</w:t>
            </w:r>
          </w:p>
        </w:tc>
        <w:tc>
          <w:tcPr>
            <w:tcW w:w="4111" w:type="dxa"/>
            <w:shd w:val="clear" w:color="auto" w:fill="FFFFFF"/>
          </w:tcPr>
          <w:p w14:paraId="6C282F64" w14:textId="16348211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(W)LAN-Sicherheit</w:t>
            </w:r>
          </w:p>
        </w:tc>
        <w:tc>
          <w:tcPr>
            <w:tcW w:w="6379" w:type="dxa"/>
            <w:shd w:val="clear" w:color="auto" w:fill="FFFFFF"/>
          </w:tcPr>
          <w:p w14:paraId="5CAF0617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0B1F99BC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7B8B2298" w14:textId="42112AAF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Office-Produkte</w:t>
            </w:r>
          </w:p>
        </w:tc>
        <w:tc>
          <w:tcPr>
            <w:tcW w:w="4111" w:type="dxa"/>
            <w:shd w:val="clear" w:color="auto" w:fill="FFFFFF"/>
          </w:tcPr>
          <w:p w14:paraId="23BB24B8" w14:textId="453B1630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Programme für </w:t>
            </w:r>
            <w:r w:rsidRPr="00A04FD6">
              <w:rPr>
                <w:rFonts w:ascii="Trebuchet MS" w:hAnsi="Trebuchet MS"/>
                <w:sz w:val="20"/>
                <w:szCs w:val="20"/>
              </w:rPr>
              <w:t>Textverarbeitung</w:t>
            </w:r>
            <w:r>
              <w:rPr>
                <w:rFonts w:ascii="Trebuchet MS" w:hAnsi="Trebuchet MS"/>
                <w:sz w:val="20"/>
                <w:szCs w:val="20"/>
              </w:rPr>
              <w:t xml:space="preserve"> (Word)</w:t>
            </w:r>
            <w:r w:rsidRPr="00A04FD6">
              <w:rPr>
                <w:rFonts w:ascii="Trebuchet MS" w:hAnsi="Trebuchet MS"/>
                <w:sz w:val="20"/>
                <w:szCs w:val="20"/>
              </w:rPr>
              <w:t>, Tabellenkalkulation</w:t>
            </w:r>
            <w:r>
              <w:rPr>
                <w:rFonts w:ascii="Trebuchet MS" w:hAnsi="Trebuchet MS"/>
                <w:sz w:val="20"/>
                <w:szCs w:val="20"/>
              </w:rPr>
              <w:t xml:space="preserve"> (Excel)</w:t>
            </w:r>
            <w:r w:rsidRPr="00A04FD6">
              <w:rPr>
                <w:rFonts w:ascii="Trebuchet MS" w:hAnsi="Trebuchet MS"/>
                <w:sz w:val="20"/>
                <w:szCs w:val="20"/>
              </w:rPr>
              <w:t>, Präsentationen</w:t>
            </w:r>
            <w:r>
              <w:rPr>
                <w:rFonts w:ascii="Trebuchet MS" w:hAnsi="Trebuchet MS"/>
                <w:sz w:val="20"/>
                <w:szCs w:val="20"/>
              </w:rPr>
              <w:t xml:space="preserve"> (Power Point)</w:t>
            </w:r>
          </w:p>
        </w:tc>
        <w:tc>
          <w:tcPr>
            <w:tcW w:w="6379" w:type="dxa"/>
            <w:shd w:val="clear" w:color="auto" w:fill="FFFFFF"/>
          </w:tcPr>
          <w:p w14:paraId="5D7C784A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43094E7C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1FD2CAAF" w14:textId="09F1C9F3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Smartphones und Tablets</w:t>
            </w:r>
          </w:p>
        </w:tc>
        <w:tc>
          <w:tcPr>
            <w:tcW w:w="4111" w:type="dxa"/>
            <w:shd w:val="clear" w:color="auto" w:fill="FFFFFF"/>
          </w:tcPr>
          <w:p w14:paraId="74B6550B" w14:textId="685ADE40" w:rsid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Dienstlich genutzt</w:t>
            </w:r>
          </w:p>
        </w:tc>
        <w:tc>
          <w:tcPr>
            <w:tcW w:w="6379" w:type="dxa"/>
            <w:shd w:val="clear" w:color="auto" w:fill="FFFFFF"/>
          </w:tcPr>
          <w:p w14:paraId="11E96D0D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04FD6" w:rsidRPr="00CF7F42" w14:paraId="5DCD9534" w14:textId="77777777" w:rsidTr="00F33A9A">
        <w:tblPrEx>
          <w:tblBorders>
            <w:insideH w:val="single" w:sz="6" w:space="0" w:color="auto"/>
          </w:tblBorders>
        </w:tblPrEx>
        <w:trPr>
          <w:cantSplit/>
          <w:trHeight w:val="429"/>
        </w:trPr>
        <w:tc>
          <w:tcPr>
            <w:tcW w:w="3969" w:type="dxa"/>
            <w:shd w:val="clear" w:color="auto" w:fill="FFFFFF"/>
          </w:tcPr>
          <w:p w14:paraId="68BC1B1B" w14:textId="724E7C98" w:rsidR="00A04FD6" w:rsidRP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Wechseldatenträger, Speichermedien</w:t>
            </w:r>
          </w:p>
        </w:tc>
        <w:tc>
          <w:tcPr>
            <w:tcW w:w="4111" w:type="dxa"/>
            <w:shd w:val="clear" w:color="auto" w:fill="FFFFFF"/>
          </w:tcPr>
          <w:p w14:paraId="1368CBF4" w14:textId="57A5C8E4" w:rsidR="00A04FD6" w:rsidRDefault="00A04FD6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04FD6">
              <w:rPr>
                <w:rFonts w:ascii="Trebuchet MS" w:hAnsi="Trebuchet MS"/>
                <w:sz w:val="20"/>
                <w:szCs w:val="20"/>
              </w:rPr>
              <w:t>USB-Sticks, Speicherkarten, externe Festplatten</w:t>
            </w:r>
          </w:p>
        </w:tc>
        <w:tc>
          <w:tcPr>
            <w:tcW w:w="6379" w:type="dxa"/>
            <w:shd w:val="clear" w:color="auto" w:fill="FFFFFF"/>
          </w:tcPr>
          <w:p w14:paraId="36650DC2" w14:textId="77777777" w:rsidR="00A04FD6" w:rsidRPr="00A04FD6" w:rsidRDefault="00A04FD6" w:rsidP="00A04FD6">
            <w:pPr>
              <w:pStyle w:val="Listenabsatz"/>
              <w:numPr>
                <w:ilvl w:val="0"/>
                <w:numId w:val="9"/>
              </w:num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63FE936" w14:textId="6B42DA8F" w:rsidR="00D4287F" w:rsidRDefault="00D4287F" w:rsidP="00D4287F">
      <w:pPr>
        <w:pStyle w:val="Listenabsatz"/>
        <w:spacing w:line="260" w:lineRule="exact"/>
        <w:rPr>
          <w:rFonts w:ascii="Trebuchet MS" w:hAnsi="Trebuchet MS"/>
          <w:b/>
          <w:sz w:val="22"/>
          <w:szCs w:val="22"/>
        </w:rPr>
      </w:pPr>
    </w:p>
    <w:p w14:paraId="7EC79A74" w14:textId="41478DFF" w:rsidR="00D4287F" w:rsidRDefault="00D4287F" w:rsidP="00D4287F">
      <w:pPr>
        <w:pStyle w:val="Listenabsatz"/>
        <w:spacing w:line="260" w:lineRule="exact"/>
        <w:rPr>
          <w:rFonts w:ascii="Trebuchet MS" w:hAnsi="Trebuchet MS"/>
          <w:b/>
          <w:sz w:val="22"/>
          <w:szCs w:val="22"/>
        </w:rPr>
      </w:pPr>
    </w:p>
    <w:p w14:paraId="711F4BCC" w14:textId="0BA71B13" w:rsidR="00D4287F" w:rsidRDefault="00D4287F" w:rsidP="00D4287F">
      <w:pPr>
        <w:pStyle w:val="Listenabsatz"/>
        <w:spacing w:line="260" w:lineRule="exact"/>
        <w:rPr>
          <w:rFonts w:ascii="Trebuchet MS" w:hAnsi="Trebuchet MS"/>
          <w:b/>
          <w:sz w:val="22"/>
          <w:szCs w:val="22"/>
        </w:rPr>
      </w:pPr>
    </w:p>
    <w:p w14:paraId="24C66246" w14:textId="77777777" w:rsidR="00D4287F" w:rsidRDefault="00D4287F" w:rsidP="00D4287F">
      <w:pPr>
        <w:pStyle w:val="Listenabsatz"/>
        <w:spacing w:line="260" w:lineRule="exact"/>
        <w:rPr>
          <w:rFonts w:ascii="Trebuchet MS" w:hAnsi="Trebuchet MS"/>
          <w:b/>
          <w:sz w:val="22"/>
          <w:szCs w:val="22"/>
        </w:rPr>
      </w:pPr>
    </w:p>
    <w:p w14:paraId="78C8A971" w14:textId="101ECFF6" w:rsidR="00AB5D88" w:rsidRPr="00AB5D88" w:rsidRDefault="00D4287F" w:rsidP="00AB5D88">
      <w:pPr>
        <w:pStyle w:val="Listenabsatz"/>
        <w:numPr>
          <w:ilvl w:val="0"/>
          <w:numId w:val="4"/>
        </w:numPr>
        <w:spacing w:line="260" w:lineRule="exact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Teil: </w:t>
      </w:r>
      <w:r w:rsidR="00AB5D88">
        <w:rPr>
          <w:rFonts w:ascii="Trebuchet MS" w:hAnsi="Trebuchet MS"/>
          <w:b/>
          <w:sz w:val="22"/>
          <w:szCs w:val="22"/>
        </w:rPr>
        <w:t>Umsetzung Richtlinie:</w:t>
      </w:r>
    </w:p>
    <w:p w14:paraId="1B6DAE04" w14:textId="09296E10" w:rsidR="00AB5D88" w:rsidRDefault="00AB5D88" w:rsidP="0091762B">
      <w:pPr>
        <w:spacing w:line="260" w:lineRule="exact"/>
        <w:rPr>
          <w:rFonts w:ascii="Trebuchet MS" w:hAnsi="Trebuchet MS"/>
          <w:b/>
          <w:sz w:val="22"/>
          <w:szCs w:val="22"/>
        </w:rPr>
      </w:pPr>
    </w:p>
    <w:p w14:paraId="1570228C" w14:textId="41BB3F1D" w:rsidR="00E0186C" w:rsidRPr="00E0186C" w:rsidRDefault="00E0186C" w:rsidP="00E0186C">
      <w:pPr>
        <w:spacing w:line="260" w:lineRule="exact"/>
        <w:ind w:left="360"/>
        <w:rPr>
          <w:rFonts w:ascii="Trebuchet MS" w:hAnsi="Trebuchet MS"/>
          <w:b/>
          <w:color w:val="538135" w:themeColor="accent6" w:themeShade="BF"/>
          <w:sz w:val="22"/>
          <w:szCs w:val="22"/>
        </w:rPr>
      </w:pP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>Anlage 1 (für alle Praxen)</w:t>
      </w:r>
    </w:p>
    <w:p w14:paraId="4771245C" w14:textId="77777777" w:rsidR="00E0186C" w:rsidRDefault="00E0186C" w:rsidP="00E0186C">
      <w:pPr>
        <w:spacing w:line="260" w:lineRule="exact"/>
        <w:ind w:left="360"/>
        <w:rPr>
          <w:rFonts w:ascii="Trebuchet MS" w:hAnsi="Trebuchet MS"/>
          <w:b/>
          <w:sz w:val="22"/>
          <w:szCs w:val="22"/>
        </w:rPr>
      </w:pPr>
    </w:p>
    <w:tbl>
      <w:tblPr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"/>
        <w:gridCol w:w="1878"/>
        <w:gridCol w:w="2126"/>
        <w:gridCol w:w="3119"/>
        <w:gridCol w:w="1276"/>
        <w:gridCol w:w="708"/>
        <w:gridCol w:w="709"/>
        <w:gridCol w:w="4111"/>
      </w:tblGrid>
      <w:tr w:rsidR="00807F3D" w:rsidRPr="00CF7F42" w14:paraId="2A54E3F2" w14:textId="77777777" w:rsidTr="00807F3D">
        <w:trPr>
          <w:cantSplit/>
          <w:trHeight w:val="170"/>
          <w:tblHeader/>
        </w:trPr>
        <w:tc>
          <w:tcPr>
            <w:tcW w:w="524" w:type="dxa"/>
            <w:tcBorders>
              <w:top w:val="single" w:sz="6" w:space="0" w:color="auto"/>
            </w:tcBorders>
            <w:shd w:val="clear" w:color="auto" w:fill="FFFFFF"/>
          </w:tcPr>
          <w:p w14:paraId="0147A380" w14:textId="77777777" w:rsidR="00807F3D" w:rsidRPr="00CF7F42" w:rsidRDefault="00807F3D" w:rsidP="001D1E1E">
            <w:pPr>
              <w:pStyle w:val="Links12fettNf"/>
              <w:spacing w:before="120" w:after="12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F7F42">
              <w:rPr>
                <w:rFonts w:ascii="Trebuchet MS" w:hAnsi="Trebuchet MS"/>
                <w:sz w:val="20"/>
                <w:szCs w:val="20"/>
              </w:rPr>
              <w:t>Nr.</w:t>
            </w:r>
          </w:p>
        </w:tc>
        <w:tc>
          <w:tcPr>
            <w:tcW w:w="1878" w:type="dxa"/>
            <w:tcBorders>
              <w:top w:val="single" w:sz="6" w:space="0" w:color="auto"/>
            </w:tcBorders>
            <w:shd w:val="clear" w:color="auto" w:fill="FFFFFF"/>
          </w:tcPr>
          <w:p w14:paraId="34582737" w14:textId="670C5549" w:rsidR="00807F3D" w:rsidRPr="00CF7F42" w:rsidRDefault="00807F3D" w:rsidP="001D1E1E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Zielobjekt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/>
          </w:tcPr>
          <w:p w14:paraId="70A3CE6E" w14:textId="77777777" w:rsidR="00807F3D" w:rsidRPr="00CF7F42" w:rsidRDefault="00807F3D" w:rsidP="001D1E1E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B5D88">
              <w:rPr>
                <w:rFonts w:ascii="Trebuchet MS" w:hAnsi="Trebuchet MS"/>
                <w:b/>
                <w:bCs/>
                <w:sz w:val="20"/>
                <w:szCs w:val="20"/>
              </w:rPr>
              <w:t>Anforderung</w:t>
            </w:r>
          </w:p>
        </w:tc>
        <w:tc>
          <w:tcPr>
            <w:tcW w:w="3119" w:type="dxa"/>
            <w:tcBorders>
              <w:top w:val="single" w:sz="6" w:space="0" w:color="auto"/>
            </w:tcBorders>
            <w:shd w:val="clear" w:color="auto" w:fill="FFFFFF"/>
          </w:tcPr>
          <w:p w14:paraId="34E527EC" w14:textId="70074B3B" w:rsidR="00807F3D" w:rsidRPr="00CF7F42" w:rsidRDefault="00807F3D" w:rsidP="001D1E1E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Erläuterung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FFFFFF"/>
          </w:tcPr>
          <w:p w14:paraId="56395DE4" w14:textId="00D17E1B" w:rsidR="00807F3D" w:rsidRPr="00CF7F42" w:rsidRDefault="00807F3D" w:rsidP="001D1E1E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Geltung ab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FFFFFF"/>
          </w:tcPr>
          <w:p w14:paraId="71D3CB28" w14:textId="4BE2D348" w:rsidR="00807F3D" w:rsidRPr="00CF7F42" w:rsidRDefault="00807F3D" w:rsidP="001D1E1E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/>
          </w:tcPr>
          <w:p w14:paraId="65259F16" w14:textId="7D47144C" w:rsidR="00807F3D" w:rsidRPr="00CF7F42" w:rsidRDefault="00807F3D" w:rsidP="001D1E1E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nein</w:t>
            </w: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FFFFFF"/>
          </w:tcPr>
          <w:p w14:paraId="6F54FC03" w14:textId="77777777" w:rsidR="00807F3D" w:rsidRPr="00CF7F42" w:rsidRDefault="00807F3D" w:rsidP="001D1E1E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F7F42">
              <w:rPr>
                <w:rFonts w:ascii="Trebuchet MS" w:hAnsi="Trebuchet MS"/>
                <w:b/>
                <w:bCs/>
                <w:sz w:val="20"/>
                <w:szCs w:val="20"/>
              </w:rPr>
              <w:t>Maßnahmen</w:t>
            </w:r>
          </w:p>
        </w:tc>
      </w:tr>
      <w:tr w:rsidR="00CF7F42" w:rsidRPr="00CF7F42" w14:paraId="7CDDE361" w14:textId="77777777" w:rsidTr="000A4158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14451" w:type="dxa"/>
            <w:gridSpan w:val="8"/>
            <w:shd w:val="clear" w:color="auto" w:fill="FFFFFF"/>
            <w:vAlign w:val="center"/>
          </w:tcPr>
          <w:p w14:paraId="0503C65F" w14:textId="2D894C6E" w:rsidR="00CF7F42" w:rsidRPr="00CF7F42" w:rsidRDefault="00E0186C" w:rsidP="00D32825">
            <w:pPr>
              <w:numPr>
                <w:ilvl w:val="0"/>
                <w:numId w:val="3"/>
              </w:numPr>
              <w:spacing w:before="60" w:after="60" w:line="260" w:lineRule="exact"/>
              <w:ind w:left="641" w:hanging="284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0186C">
              <w:rPr>
                <w:rFonts w:ascii="Trebuchet MS" w:hAnsi="Trebuchet MS"/>
                <w:b/>
                <w:bCs/>
                <w:sz w:val="20"/>
                <w:szCs w:val="20"/>
              </w:rPr>
              <w:t>Software: Rechner-Programme, mobile Apps und Internet-Anwendungen</w:t>
            </w:r>
          </w:p>
        </w:tc>
      </w:tr>
      <w:tr w:rsidR="00807F3D" w:rsidRPr="00CF7F42" w14:paraId="0DBD52A6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768FB45" w14:textId="1C14FC61" w:rsidR="00807F3D" w:rsidRPr="00CF7F42" w:rsidRDefault="00807F3D" w:rsidP="00CF7F42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F7F42">
              <w:rPr>
                <w:rFonts w:ascii="Trebuchet MS" w:hAnsi="Trebuchet MS"/>
                <w:sz w:val="20"/>
                <w:szCs w:val="20"/>
              </w:rPr>
              <w:t>1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878" w:type="dxa"/>
            <w:shd w:val="clear" w:color="auto" w:fill="FFFFFF"/>
          </w:tcPr>
          <w:p w14:paraId="417C69CC" w14:textId="2345C449" w:rsidR="00807F3D" w:rsidRPr="00CF7F42" w:rsidRDefault="00807F3D" w:rsidP="00CF7F42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B5D88">
              <w:rPr>
                <w:rFonts w:ascii="Trebuchet MS" w:hAnsi="Trebuchet MS"/>
                <w:sz w:val="20"/>
                <w:szCs w:val="20"/>
              </w:rPr>
              <w:t>Mobile Anwendungen (Apps)</w:t>
            </w:r>
          </w:p>
        </w:tc>
        <w:tc>
          <w:tcPr>
            <w:tcW w:w="2126" w:type="dxa"/>
            <w:shd w:val="clear" w:color="auto" w:fill="FFFFFF"/>
          </w:tcPr>
          <w:p w14:paraId="108F0949" w14:textId="77777777" w:rsidR="00807F3D" w:rsidRPr="00CF7F42" w:rsidRDefault="00807F3D" w:rsidP="00CF7F42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E4070">
              <w:rPr>
                <w:rFonts w:ascii="Trebuchet MS" w:hAnsi="Trebuchet MS"/>
                <w:sz w:val="20"/>
                <w:szCs w:val="20"/>
              </w:rPr>
              <w:t>Sichere Apps nutzen</w:t>
            </w:r>
          </w:p>
        </w:tc>
        <w:tc>
          <w:tcPr>
            <w:tcW w:w="3119" w:type="dxa"/>
            <w:shd w:val="clear" w:color="auto" w:fill="FFFFFF"/>
          </w:tcPr>
          <w:p w14:paraId="6819B5E5" w14:textId="65F3B697" w:rsidR="00807F3D" w:rsidRPr="00CF7F42" w:rsidRDefault="00807F3D" w:rsidP="00CF7F42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Nur Apps aus den offiziellen Stores runterladen und nutzen. Wenn nicht mehr benötigt, Apps restlos löschen.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D63FFD0" w14:textId="0D52EEC3" w:rsidR="00807F3D" w:rsidRPr="00807F3D" w:rsidRDefault="00807F3D" w:rsidP="00807F3D">
            <w:pPr>
              <w:spacing w:before="60" w:after="60" w:line="260" w:lineRule="exact"/>
              <w:rPr>
                <w:rFonts w:ascii="Trebuchet MS" w:hAnsi="Trebuchet MS"/>
                <w:color w:val="FF0000"/>
                <w:sz w:val="36"/>
                <w:szCs w:val="36"/>
              </w:rPr>
            </w:pPr>
            <w:r w:rsidRPr="00807F3D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0599E70" w14:textId="77777777" w:rsidR="00807F3D" w:rsidRPr="004A3989" w:rsidRDefault="00807F3D" w:rsidP="00CF7F42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1FFA4A" w14:textId="52D3D8E6" w:rsidR="00807F3D" w:rsidRPr="00CF7F42" w:rsidRDefault="00807F3D" w:rsidP="00C4501E">
            <w:pPr>
              <w:spacing w:before="60" w:after="60" w:line="260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AD1CD49" w14:textId="77777777" w:rsidR="00807F3D" w:rsidRPr="00CF7F42" w:rsidRDefault="00807F3D" w:rsidP="00CF7F42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07F3D" w:rsidRPr="00CF7F42" w14:paraId="18D0FDC2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31F967D4" w14:textId="446B726A" w:rsidR="00807F3D" w:rsidRPr="00CF7F42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78" w:type="dxa"/>
            <w:shd w:val="clear" w:color="auto" w:fill="FFFFFF"/>
          </w:tcPr>
          <w:p w14:paraId="48110D73" w14:textId="2A2D64BC" w:rsidR="00807F3D" w:rsidRPr="00AB5D88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B5D88">
              <w:rPr>
                <w:rFonts w:ascii="Trebuchet MS" w:hAnsi="Trebuchet MS"/>
                <w:sz w:val="20"/>
                <w:szCs w:val="20"/>
              </w:rPr>
              <w:t>Mobile Anwendungen (Apps)</w:t>
            </w:r>
          </w:p>
        </w:tc>
        <w:tc>
          <w:tcPr>
            <w:tcW w:w="2126" w:type="dxa"/>
            <w:shd w:val="clear" w:color="auto" w:fill="FFFFFF"/>
          </w:tcPr>
          <w:p w14:paraId="513DE206" w14:textId="0A412068" w:rsidR="00807F3D" w:rsidRPr="002E4070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Aktuelle App-Versionen</w:t>
            </w:r>
          </w:p>
        </w:tc>
        <w:tc>
          <w:tcPr>
            <w:tcW w:w="3119" w:type="dxa"/>
            <w:shd w:val="clear" w:color="auto" w:fill="FFFFFF"/>
          </w:tcPr>
          <w:p w14:paraId="4E14D393" w14:textId="47364BA1" w:rsidR="00807F3D" w:rsidRPr="00807F3D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Updates immer zeitnah installieren, um Schwachstellen zu vermeiden.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0058E9D" w14:textId="022DFDC5" w:rsidR="00807F3D" w:rsidRPr="00807F3D" w:rsidRDefault="00807F3D" w:rsidP="00807F3D">
            <w:pPr>
              <w:spacing w:before="60" w:after="60" w:line="260" w:lineRule="exact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03CD934" w14:textId="396D10E2" w:rsidR="00807F3D" w:rsidRPr="004A3989" w:rsidRDefault="00807F3D" w:rsidP="00807F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9657442" w14:textId="282D8F4A" w:rsidR="00807F3D" w:rsidRPr="004A3989" w:rsidRDefault="00807F3D" w:rsidP="00807F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4429F60C" w14:textId="77777777" w:rsidR="00807F3D" w:rsidRPr="00CF7F42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07F3D" w:rsidRPr="00CF7F42" w14:paraId="06DBBD62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6961A90" w14:textId="3CAD7C70" w:rsidR="00807F3D" w:rsidRPr="00CF7F42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1878" w:type="dxa"/>
            <w:shd w:val="clear" w:color="auto" w:fill="FFFFFF"/>
          </w:tcPr>
          <w:p w14:paraId="778604F0" w14:textId="2A7E37AC" w:rsidR="00807F3D" w:rsidRPr="00AB5D88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B5D88">
              <w:rPr>
                <w:rFonts w:ascii="Trebuchet MS" w:hAnsi="Trebuchet MS"/>
                <w:sz w:val="20"/>
                <w:szCs w:val="20"/>
              </w:rPr>
              <w:t>Mobile Anwendungen (Apps)</w:t>
            </w:r>
          </w:p>
        </w:tc>
        <w:tc>
          <w:tcPr>
            <w:tcW w:w="2126" w:type="dxa"/>
            <w:shd w:val="clear" w:color="auto" w:fill="FFFFFF"/>
          </w:tcPr>
          <w:p w14:paraId="6B786A7D" w14:textId="49DA7ED1" w:rsidR="00807F3D" w:rsidRPr="002E4070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Sichere Speicherung lokaler App-Daten</w:t>
            </w:r>
          </w:p>
        </w:tc>
        <w:tc>
          <w:tcPr>
            <w:tcW w:w="3119" w:type="dxa"/>
            <w:shd w:val="clear" w:color="auto" w:fill="FFFFFF"/>
          </w:tcPr>
          <w:p w14:paraId="059A2EA1" w14:textId="5707E913" w:rsidR="00807F3D" w:rsidRPr="00807F3D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Nur Apps nutzen, die Dokumente verschlüsselt und lokal abspeichern.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6FB9BA7" w14:textId="3EA823AD" w:rsidR="00807F3D" w:rsidRPr="00807F3D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D8EFBE1" w14:textId="5B2737AD" w:rsidR="00807F3D" w:rsidRPr="004A3989" w:rsidRDefault="00807F3D" w:rsidP="00807F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161D900" w14:textId="0A8FDBC4" w:rsidR="00807F3D" w:rsidRPr="004A3989" w:rsidRDefault="00807F3D" w:rsidP="00807F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51CED55A" w14:textId="77777777" w:rsidR="00807F3D" w:rsidRPr="00CF7F42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07F3D" w:rsidRPr="00CF7F42" w14:paraId="4D561E05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A67A6D2" w14:textId="77F48AD5" w:rsidR="00807F3D" w:rsidRPr="00CF7F42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1878" w:type="dxa"/>
            <w:shd w:val="clear" w:color="auto" w:fill="FFFFFF"/>
          </w:tcPr>
          <w:p w14:paraId="2577AC6B" w14:textId="472A7DE0" w:rsidR="00807F3D" w:rsidRPr="00AB5D88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B5D88">
              <w:rPr>
                <w:rFonts w:ascii="Trebuchet MS" w:hAnsi="Trebuchet MS"/>
                <w:sz w:val="20"/>
                <w:szCs w:val="20"/>
              </w:rPr>
              <w:t>Mobile Anwendungen (Apps)</w:t>
            </w:r>
          </w:p>
        </w:tc>
        <w:tc>
          <w:tcPr>
            <w:tcW w:w="2126" w:type="dxa"/>
            <w:shd w:val="clear" w:color="auto" w:fill="FFFFFF"/>
          </w:tcPr>
          <w:p w14:paraId="7B1E4E73" w14:textId="47379C5F" w:rsidR="00807F3D" w:rsidRPr="002E4070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Verhinderung von Datenabfluss</w:t>
            </w:r>
          </w:p>
        </w:tc>
        <w:tc>
          <w:tcPr>
            <w:tcW w:w="3119" w:type="dxa"/>
            <w:shd w:val="clear" w:color="auto" w:fill="FFFFFF"/>
          </w:tcPr>
          <w:p w14:paraId="54B479DA" w14:textId="2CC7A0FB" w:rsidR="00807F3D" w:rsidRPr="00807F3D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Keine vertraulichen Daten über Apps versenden.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AB38593" w14:textId="4BEEA19B" w:rsidR="00807F3D" w:rsidRPr="00807F3D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4182906" w14:textId="1CBA8204" w:rsidR="00807F3D" w:rsidRPr="004A3989" w:rsidRDefault="00807F3D" w:rsidP="00807F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DEAB61A" w14:textId="3A1A8A9A" w:rsidR="00807F3D" w:rsidRPr="004A3989" w:rsidRDefault="00807F3D" w:rsidP="00807F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058E500" w14:textId="77777777" w:rsidR="00807F3D" w:rsidRPr="00CF7F42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07F3D" w:rsidRPr="00CF7F42" w14:paraId="3B37623F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BA0065B" w14:textId="4F60759B" w:rsidR="00807F3D" w:rsidRPr="00CF7F42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1878" w:type="dxa"/>
            <w:shd w:val="clear" w:color="auto" w:fill="FFFFFF"/>
          </w:tcPr>
          <w:p w14:paraId="5520B47D" w14:textId="658FA87A" w:rsidR="00807F3D" w:rsidRPr="00AB5D88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Office-Produkte</w:t>
            </w:r>
          </w:p>
        </w:tc>
        <w:tc>
          <w:tcPr>
            <w:tcW w:w="2126" w:type="dxa"/>
            <w:shd w:val="clear" w:color="auto" w:fill="FFFFFF"/>
          </w:tcPr>
          <w:p w14:paraId="62B8FAAC" w14:textId="107AACFE" w:rsidR="00807F3D" w:rsidRPr="002E4070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Verzicht auf Cloud-Speicherung</w:t>
            </w:r>
          </w:p>
        </w:tc>
        <w:tc>
          <w:tcPr>
            <w:tcW w:w="3119" w:type="dxa"/>
            <w:shd w:val="clear" w:color="auto" w:fill="FFFFFF"/>
          </w:tcPr>
          <w:p w14:paraId="6D757B76" w14:textId="28C88657" w:rsidR="00807F3D" w:rsidRPr="00807F3D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Keine Nutzung der in Office-Produkte</w:t>
            </w:r>
            <w:r w:rsidR="00C70834">
              <w:rPr>
                <w:rFonts w:ascii="Trebuchet MS" w:hAnsi="Trebuchet MS"/>
                <w:sz w:val="20"/>
                <w:szCs w:val="20"/>
              </w:rPr>
              <w:t>n</w:t>
            </w:r>
            <w:r w:rsidRPr="00807F3D">
              <w:rPr>
                <w:rFonts w:ascii="Trebuchet MS" w:hAnsi="Trebuchet MS"/>
                <w:sz w:val="20"/>
                <w:szCs w:val="20"/>
              </w:rPr>
              <w:t xml:space="preserve"> integrierte</w:t>
            </w:r>
            <w:r w:rsidR="00C70834">
              <w:rPr>
                <w:rFonts w:ascii="Trebuchet MS" w:hAnsi="Trebuchet MS"/>
                <w:sz w:val="20"/>
                <w:szCs w:val="20"/>
              </w:rPr>
              <w:t>n</w:t>
            </w:r>
            <w:r w:rsidRPr="00807F3D">
              <w:rPr>
                <w:rFonts w:ascii="Trebuchet MS" w:hAnsi="Trebuchet MS"/>
                <w:sz w:val="20"/>
                <w:szCs w:val="20"/>
              </w:rPr>
              <w:t xml:space="preserve"> Cloud-Speicher zur Speicherung personenbezogener Informationen</w:t>
            </w:r>
            <w:r w:rsidR="00C70834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F0E5C0C" w14:textId="02A597D2" w:rsidR="00807F3D" w:rsidRPr="00807F3D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4EE0DB3" w14:textId="226F4D68" w:rsidR="00807F3D" w:rsidRPr="004A3989" w:rsidRDefault="00807F3D" w:rsidP="00807F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B9087F5" w14:textId="22F964F3" w:rsidR="00807F3D" w:rsidRPr="004A3989" w:rsidRDefault="00807F3D" w:rsidP="00807F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22BCACA1" w14:textId="77777777" w:rsidR="00807F3D" w:rsidRPr="00CF7F42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07F3D" w:rsidRPr="00CF7F42" w14:paraId="22906899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10B40275" w14:textId="151D4209" w:rsidR="00807F3D" w:rsidRPr="00CF7F42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6.</w:t>
            </w:r>
          </w:p>
        </w:tc>
        <w:tc>
          <w:tcPr>
            <w:tcW w:w="1878" w:type="dxa"/>
            <w:shd w:val="clear" w:color="auto" w:fill="FFFFFF"/>
          </w:tcPr>
          <w:p w14:paraId="64CEF6BA" w14:textId="50B9BBA0" w:rsidR="00807F3D" w:rsidRPr="00AB5D88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Office-Produkte</w:t>
            </w:r>
          </w:p>
        </w:tc>
        <w:tc>
          <w:tcPr>
            <w:tcW w:w="2126" w:type="dxa"/>
            <w:shd w:val="clear" w:color="auto" w:fill="FFFFFF"/>
          </w:tcPr>
          <w:p w14:paraId="72DC2E8F" w14:textId="036D2172" w:rsidR="00807F3D" w:rsidRPr="002E4070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Beseitigung von Rest-Informationen vor Weitergabe von Dokumenten</w:t>
            </w:r>
          </w:p>
        </w:tc>
        <w:tc>
          <w:tcPr>
            <w:tcW w:w="3119" w:type="dxa"/>
            <w:shd w:val="clear" w:color="auto" w:fill="FFFFFF"/>
          </w:tcPr>
          <w:p w14:paraId="03F320DC" w14:textId="285B8FB7" w:rsidR="00807F3D" w:rsidRPr="00807F3D" w:rsidRDefault="00C70834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</w:t>
            </w:r>
            <w:r w:rsidRPr="00807F3D">
              <w:rPr>
                <w:rFonts w:ascii="Trebuchet MS" w:hAnsi="Trebuchet MS"/>
                <w:sz w:val="20"/>
                <w:szCs w:val="20"/>
              </w:rPr>
              <w:t>or einer Weitergabe an Dritt</w:t>
            </w:r>
            <w:r>
              <w:rPr>
                <w:rFonts w:ascii="Trebuchet MS" w:hAnsi="Trebuchet MS"/>
                <w:sz w:val="20"/>
                <w:szCs w:val="20"/>
              </w:rPr>
              <w:t>e, v</w:t>
            </w:r>
            <w:r w:rsidR="00807F3D" w:rsidRPr="00807F3D">
              <w:rPr>
                <w:rFonts w:ascii="Trebuchet MS" w:hAnsi="Trebuchet MS"/>
                <w:sz w:val="20"/>
                <w:szCs w:val="20"/>
              </w:rPr>
              <w:t>ertrauliches aus Dokumenten löschen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140439B" w14:textId="0308820F" w:rsidR="00807F3D" w:rsidRPr="00807F3D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96E672D" w14:textId="7C0BD011" w:rsidR="00807F3D" w:rsidRPr="004A3989" w:rsidRDefault="00807F3D" w:rsidP="00807F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B790954" w14:textId="6C3A24C5" w:rsidR="00807F3D" w:rsidRPr="004A3989" w:rsidRDefault="00807F3D" w:rsidP="00807F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4D67CF81" w14:textId="77777777" w:rsidR="00807F3D" w:rsidRPr="00CF7F42" w:rsidRDefault="00807F3D" w:rsidP="00807F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186C" w:rsidRPr="00CF7F42" w14:paraId="36C6C75C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37521075" w14:textId="3856ADE1" w:rsidR="00E0186C" w:rsidRPr="00CF7F42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7.</w:t>
            </w:r>
          </w:p>
        </w:tc>
        <w:tc>
          <w:tcPr>
            <w:tcW w:w="1878" w:type="dxa"/>
            <w:shd w:val="clear" w:color="auto" w:fill="FFFFFF"/>
          </w:tcPr>
          <w:p w14:paraId="624E1BA3" w14:textId="3BDCEB5D" w:rsidR="00E0186C" w:rsidRPr="00AB5D88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Internet-</w:t>
            </w:r>
            <w:r>
              <w:rPr>
                <w:rFonts w:ascii="Trebuchet MS" w:hAnsi="Trebuchet MS"/>
                <w:sz w:val="20"/>
                <w:szCs w:val="20"/>
              </w:rPr>
              <w:br/>
            </w:r>
            <w:r w:rsidRPr="00807F3D">
              <w:rPr>
                <w:rFonts w:ascii="Trebuchet MS" w:hAnsi="Trebuchet MS"/>
                <w:sz w:val="20"/>
                <w:szCs w:val="20"/>
              </w:rPr>
              <w:t>Anwendungen</w:t>
            </w:r>
          </w:p>
        </w:tc>
        <w:tc>
          <w:tcPr>
            <w:tcW w:w="2126" w:type="dxa"/>
            <w:shd w:val="clear" w:color="auto" w:fill="FFFFFF"/>
          </w:tcPr>
          <w:p w14:paraId="698732D3" w14:textId="5381702B" w:rsidR="00E0186C" w:rsidRPr="002E4070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sz w:val="20"/>
                <w:szCs w:val="20"/>
              </w:rPr>
              <w:t>Authentisierung bei Webanwendungen</w:t>
            </w:r>
          </w:p>
        </w:tc>
        <w:tc>
          <w:tcPr>
            <w:tcW w:w="3119" w:type="dxa"/>
            <w:shd w:val="clear" w:color="auto" w:fill="FFFFFF"/>
          </w:tcPr>
          <w:p w14:paraId="02B5B71A" w14:textId="7F606449" w:rsidR="00E0186C" w:rsidRPr="00807F3D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sz w:val="20"/>
                <w:szCs w:val="20"/>
              </w:rPr>
              <w:t>Nutzen Sie nur Internet-Anwendungen, die ihre Zugänge (Login-Seite und -Ablauf, Passwort, Benutzerkonto etc.) strikt absichern.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03E09E2" w14:textId="75326E4D" w:rsidR="00E0186C" w:rsidRPr="00807F3D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21D4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70DE7BD" w14:textId="0698A5BD" w:rsidR="00E0186C" w:rsidRPr="004A3989" w:rsidRDefault="00E0186C" w:rsidP="00E0186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B8016D4" w14:textId="291AF1F8" w:rsidR="00E0186C" w:rsidRPr="004A3989" w:rsidRDefault="00E0186C" w:rsidP="00E0186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BF87C55" w14:textId="77777777" w:rsidR="00E0186C" w:rsidRPr="00CF7F42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186C" w:rsidRPr="00CF7F42" w14:paraId="338B20E7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58BA727A" w14:textId="5D98279B" w:rsidR="00E0186C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8.</w:t>
            </w:r>
          </w:p>
          <w:p w14:paraId="2DDED423" w14:textId="208CE859" w:rsidR="00E0186C" w:rsidRPr="00CF7F42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78" w:type="dxa"/>
            <w:shd w:val="clear" w:color="auto" w:fill="FFFFFF"/>
          </w:tcPr>
          <w:p w14:paraId="587D1AC1" w14:textId="44AC2139" w:rsidR="00E0186C" w:rsidRPr="00AB5D88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Internet-</w:t>
            </w:r>
            <w:r>
              <w:rPr>
                <w:rFonts w:ascii="Trebuchet MS" w:hAnsi="Trebuchet MS"/>
                <w:sz w:val="20"/>
                <w:szCs w:val="20"/>
              </w:rPr>
              <w:br/>
            </w:r>
            <w:r w:rsidRPr="00807F3D">
              <w:rPr>
                <w:rFonts w:ascii="Trebuchet MS" w:hAnsi="Trebuchet MS"/>
                <w:sz w:val="20"/>
                <w:szCs w:val="20"/>
              </w:rPr>
              <w:t>Anwendungen</w:t>
            </w:r>
          </w:p>
        </w:tc>
        <w:tc>
          <w:tcPr>
            <w:tcW w:w="2126" w:type="dxa"/>
            <w:shd w:val="clear" w:color="auto" w:fill="FFFFFF"/>
          </w:tcPr>
          <w:p w14:paraId="5278485C" w14:textId="44C28430" w:rsidR="00E0186C" w:rsidRPr="002E4070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sz w:val="20"/>
                <w:szCs w:val="20"/>
              </w:rPr>
              <w:t>Schutz vertraulicher Daten</w:t>
            </w:r>
          </w:p>
        </w:tc>
        <w:tc>
          <w:tcPr>
            <w:tcW w:w="3119" w:type="dxa"/>
            <w:shd w:val="clear" w:color="auto" w:fill="FFFFFF"/>
          </w:tcPr>
          <w:p w14:paraId="6B7CE0FD" w14:textId="7184A6A2" w:rsidR="00E0186C" w:rsidRPr="00807F3D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sz w:val="20"/>
                <w:szCs w:val="20"/>
              </w:rPr>
              <w:t>Stellen Sie ihren Internet-Browser gem. Hersteller</w:t>
            </w:r>
            <w:r w:rsidR="00C70834">
              <w:rPr>
                <w:rFonts w:ascii="Trebuchet MS" w:hAnsi="Trebuchet MS"/>
                <w:sz w:val="20"/>
                <w:szCs w:val="20"/>
              </w:rPr>
              <w:t>a</w:t>
            </w:r>
            <w:r w:rsidRPr="00E0186C">
              <w:rPr>
                <w:rFonts w:ascii="Trebuchet MS" w:hAnsi="Trebuchet MS"/>
                <w:sz w:val="20"/>
                <w:szCs w:val="20"/>
              </w:rPr>
              <w:t>nleitung so ein, dass keine vertraulichen Daten im Browser gespeichert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0D03582" w14:textId="692B5163" w:rsidR="00E0186C" w:rsidRPr="00807F3D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21D4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EA18FC6" w14:textId="5D97E3E6" w:rsidR="00E0186C" w:rsidRPr="004A3989" w:rsidRDefault="00E0186C" w:rsidP="00E0186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71566B6" w14:textId="270EC94B" w:rsidR="00E0186C" w:rsidRPr="004A3989" w:rsidRDefault="00E0186C" w:rsidP="00E0186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B122E67" w14:textId="77777777" w:rsidR="00E0186C" w:rsidRPr="00CF7F42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186C" w:rsidRPr="00CF7F42" w14:paraId="001123FB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126AA00D" w14:textId="72B8BC50" w:rsidR="00E0186C" w:rsidRPr="00CF7F42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9.</w:t>
            </w:r>
          </w:p>
        </w:tc>
        <w:tc>
          <w:tcPr>
            <w:tcW w:w="1878" w:type="dxa"/>
            <w:shd w:val="clear" w:color="auto" w:fill="FFFFFF"/>
          </w:tcPr>
          <w:p w14:paraId="1F8AC8C0" w14:textId="1A835C9A" w:rsidR="00E0186C" w:rsidRPr="00AB5D88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Internet-</w:t>
            </w:r>
            <w:r>
              <w:rPr>
                <w:rFonts w:ascii="Trebuchet MS" w:hAnsi="Trebuchet MS"/>
                <w:sz w:val="20"/>
                <w:szCs w:val="20"/>
              </w:rPr>
              <w:br/>
            </w:r>
            <w:r w:rsidRPr="00807F3D">
              <w:rPr>
                <w:rFonts w:ascii="Trebuchet MS" w:hAnsi="Trebuchet MS"/>
                <w:sz w:val="20"/>
                <w:szCs w:val="20"/>
              </w:rPr>
              <w:t>Anwendungen</w:t>
            </w:r>
          </w:p>
        </w:tc>
        <w:tc>
          <w:tcPr>
            <w:tcW w:w="2126" w:type="dxa"/>
            <w:shd w:val="clear" w:color="auto" w:fill="FFFFFF"/>
          </w:tcPr>
          <w:p w14:paraId="2A441FCE" w14:textId="792A48D2" w:rsidR="00E0186C" w:rsidRPr="002E4070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sz w:val="20"/>
                <w:szCs w:val="20"/>
              </w:rPr>
              <w:t>Firewall benutzen</w:t>
            </w:r>
          </w:p>
        </w:tc>
        <w:tc>
          <w:tcPr>
            <w:tcW w:w="3119" w:type="dxa"/>
            <w:shd w:val="clear" w:color="auto" w:fill="FFFFFF"/>
          </w:tcPr>
          <w:p w14:paraId="1284E234" w14:textId="295485A8" w:rsidR="00E0186C" w:rsidRPr="00807F3D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sz w:val="20"/>
                <w:szCs w:val="20"/>
              </w:rPr>
              <w:t>Verwendung und regelmäßiges Update einer Web App Firewall.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EE6997E" w14:textId="6BD812F3" w:rsidR="00E0186C" w:rsidRPr="00807F3D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F9B3DE1" w14:textId="6AB1F4ED" w:rsidR="00E0186C" w:rsidRPr="004A3989" w:rsidRDefault="00E0186C" w:rsidP="00E0186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1A1C90A" w14:textId="480E05C2" w:rsidR="00E0186C" w:rsidRPr="004A3989" w:rsidRDefault="00E0186C" w:rsidP="00E0186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6AA5879" w14:textId="77777777" w:rsidR="00E0186C" w:rsidRPr="00CF7F42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186C" w:rsidRPr="00CF7F42" w14:paraId="6F3DC008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01C6390E" w14:textId="606DF1F6" w:rsidR="00E0186C" w:rsidRPr="00CF7F42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10.</w:t>
            </w:r>
          </w:p>
        </w:tc>
        <w:tc>
          <w:tcPr>
            <w:tcW w:w="1878" w:type="dxa"/>
            <w:shd w:val="clear" w:color="auto" w:fill="FFFFFF"/>
          </w:tcPr>
          <w:p w14:paraId="2C87810A" w14:textId="3C845211" w:rsidR="00E0186C" w:rsidRPr="00AB5D88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Internet-</w:t>
            </w:r>
            <w:r>
              <w:rPr>
                <w:rFonts w:ascii="Trebuchet MS" w:hAnsi="Trebuchet MS"/>
                <w:sz w:val="20"/>
                <w:szCs w:val="20"/>
              </w:rPr>
              <w:br/>
            </w:r>
            <w:r w:rsidRPr="00807F3D">
              <w:rPr>
                <w:rFonts w:ascii="Trebuchet MS" w:hAnsi="Trebuchet MS"/>
                <w:sz w:val="20"/>
                <w:szCs w:val="20"/>
              </w:rPr>
              <w:t>Anwendungen</w:t>
            </w:r>
          </w:p>
        </w:tc>
        <w:tc>
          <w:tcPr>
            <w:tcW w:w="2126" w:type="dxa"/>
            <w:shd w:val="clear" w:color="auto" w:fill="FFFFFF"/>
          </w:tcPr>
          <w:p w14:paraId="656E23E4" w14:textId="2BACEF33" w:rsidR="00E0186C" w:rsidRPr="002E4070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sz w:val="20"/>
                <w:szCs w:val="20"/>
              </w:rPr>
              <w:t>Kryptografische Sicherung vertraulicher Daten</w:t>
            </w:r>
          </w:p>
        </w:tc>
        <w:tc>
          <w:tcPr>
            <w:tcW w:w="3119" w:type="dxa"/>
            <w:shd w:val="clear" w:color="auto" w:fill="FFFFFF"/>
          </w:tcPr>
          <w:p w14:paraId="4D63C8B4" w14:textId="5CBAE2C1" w:rsidR="00E0186C" w:rsidRPr="00807F3D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sz w:val="20"/>
                <w:szCs w:val="20"/>
              </w:rPr>
              <w:t>Nur verschlüsselte Internet-Anwendungen nutzen.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8178A4B" w14:textId="0E6B2C58" w:rsidR="00E0186C" w:rsidRPr="00807F3D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21D4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A211E1D" w14:textId="5CFFBF43" w:rsidR="00E0186C" w:rsidRPr="004A3989" w:rsidRDefault="00E0186C" w:rsidP="00E0186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38D0139" w14:textId="5A595ABC" w:rsidR="00E0186C" w:rsidRPr="004A3989" w:rsidRDefault="00E0186C" w:rsidP="00E0186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4374B482" w14:textId="77777777" w:rsidR="00E0186C" w:rsidRPr="00CF7F42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186C" w:rsidRPr="00CF7F42" w14:paraId="4DCAB26F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523F6712" w14:textId="1C5DFFBA" w:rsidR="00E0186C" w:rsidRPr="00CF7F42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11.</w:t>
            </w:r>
          </w:p>
        </w:tc>
        <w:tc>
          <w:tcPr>
            <w:tcW w:w="1878" w:type="dxa"/>
            <w:shd w:val="clear" w:color="auto" w:fill="FFFFFF"/>
          </w:tcPr>
          <w:p w14:paraId="65620F0E" w14:textId="3B4D3303" w:rsidR="00E0186C" w:rsidRPr="00AB5D88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sz w:val="20"/>
                <w:szCs w:val="20"/>
              </w:rPr>
              <w:t>Internet-</w:t>
            </w:r>
            <w:r>
              <w:rPr>
                <w:rFonts w:ascii="Trebuchet MS" w:hAnsi="Trebuchet MS"/>
                <w:sz w:val="20"/>
                <w:szCs w:val="20"/>
              </w:rPr>
              <w:br/>
            </w:r>
            <w:r w:rsidRPr="00807F3D">
              <w:rPr>
                <w:rFonts w:ascii="Trebuchet MS" w:hAnsi="Trebuchet MS"/>
                <w:sz w:val="20"/>
                <w:szCs w:val="20"/>
              </w:rPr>
              <w:t>Anwendungen</w:t>
            </w:r>
          </w:p>
        </w:tc>
        <w:tc>
          <w:tcPr>
            <w:tcW w:w="2126" w:type="dxa"/>
            <w:shd w:val="clear" w:color="auto" w:fill="FFFFFF"/>
          </w:tcPr>
          <w:p w14:paraId="7DE86D0A" w14:textId="38DD0C58" w:rsidR="00E0186C" w:rsidRPr="002E4070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sz w:val="20"/>
                <w:szCs w:val="20"/>
              </w:rPr>
              <w:t>Schutz vor unerlaubter automatisierter Nutzung von Webanwendungen</w:t>
            </w:r>
          </w:p>
        </w:tc>
        <w:tc>
          <w:tcPr>
            <w:tcW w:w="3119" w:type="dxa"/>
            <w:shd w:val="clear" w:color="auto" w:fill="FFFFFF"/>
          </w:tcPr>
          <w:p w14:paraId="58AC1A7B" w14:textId="2AA0FDD7" w:rsidR="00E0186C" w:rsidRPr="00807F3D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sz w:val="20"/>
                <w:szCs w:val="20"/>
              </w:rPr>
              <w:t>Keine automatisierten Zugriffe bzw. Aufrufe auf Webanwendungen einrichten oder zulassen.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D80D8A4" w14:textId="2CF57631" w:rsidR="00E0186C" w:rsidRPr="00807F3D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304045D" w14:textId="30FABFA1" w:rsidR="00E0186C" w:rsidRPr="004A3989" w:rsidRDefault="00E0186C" w:rsidP="00E0186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C283622" w14:textId="1E965B75" w:rsidR="00E0186C" w:rsidRPr="004A3989" w:rsidRDefault="00E0186C" w:rsidP="00E0186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DB181BA" w14:textId="77777777" w:rsidR="00E0186C" w:rsidRPr="00CF7F42" w:rsidRDefault="00E0186C" w:rsidP="00E0186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0186C" w:rsidRPr="00CF7F42" w14:paraId="5C6BFD4C" w14:textId="77777777" w:rsidTr="00E0186C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14451" w:type="dxa"/>
            <w:gridSpan w:val="8"/>
            <w:shd w:val="clear" w:color="auto" w:fill="FFFFFF"/>
            <w:vAlign w:val="center"/>
          </w:tcPr>
          <w:p w14:paraId="2B7C58EB" w14:textId="6AC521E4" w:rsidR="00E0186C" w:rsidRPr="00E0186C" w:rsidRDefault="00E0186C" w:rsidP="00D32825">
            <w:pPr>
              <w:pStyle w:val="Listenabsatz"/>
              <w:numPr>
                <w:ilvl w:val="0"/>
                <w:numId w:val="3"/>
              </w:numPr>
              <w:spacing w:before="60" w:after="60" w:line="260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0186C">
              <w:rPr>
                <w:rFonts w:ascii="Trebuchet MS" w:hAnsi="Trebuchet MS"/>
                <w:b/>
                <w:bCs/>
                <w:sz w:val="20"/>
                <w:szCs w:val="20"/>
              </w:rPr>
              <w:t>Hardware: Endgeräte und IT-Systeme</w:t>
            </w:r>
          </w:p>
        </w:tc>
      </w:tr>
      <w:tr w:rsidR="0056077C" w:rsidRPr="00CF7F42" w14:paraId="04900D49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09B884B5" w14:textId="645E43BC" w:rsidR="0056077C" w:rsidRPr="00CF7F42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12.</w:t>
            </w:r>
          </w:p>
        </w:tc>
        <w:tc>
          <w:tcPr>
            <w:tcW w:w="1878" w:type="dxa"/>
            <w:shd w:val="clear" w:color="auto" w:fill="FFFFFF"/>
          </w:tcPr>
          <w:p w14:paraId="06C7C6DC" w14:textId="445FF15F" w:rsidR="0056077C" w:rsidRPr="00AB5D88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Endgeräte</w:t>
            </w:r>
          </w:p>
        </w:tc>
        <w:tc>
          <w:tcPr>
            <w:tcW w:w="2126" w:type="dxa"/>
            <w:shd w:val="clear" w:color="auto" w:fill="FFFFFF"/>
          </w:tcPr>
          <w:p w14:paraId="392494C1" w14:textId="24180684" w:rsidR="0056077C" w:rsidRPr="002E4070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56077C">
              <w:rPr>
                <w:rFonts w:ascii="Trebuchet MS" w:hAnsi="Trebuchet MS"/>
                <w:sz w:val="20"/>
                <w:szCs w:val="20"/>
              </w:rPr>
              <w:t>Verhinderung der unautorisierten Nutzung von Rechner-Mikrofonen und Kameras</w:t>
            </w:r>
          </w:p>
        </w:tc>
        <w:tc>
          <w:tcPr>
            <w:tcW w:w="3119" w:type="dxa"/>
            <w:shd w:val="clear" w:color="auto" w:fill="FFFFFF"/>
          </w:tcPr>
          <w:p w14:paraId="4B6B77BF" w14:textId="36799678" w:rsidR="0056077C" w:rsidRPr="00807F3D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56077C">
              <w:rPr>
                <w:rFonts w:ascii="Trebuchet MS" w:hAnsi="Trebuchet MS"/>
                <w:sz w:val="20"/>
                <w:szCs w:val="20"/>
              </w:rPr>
              <w:t>Mikrofon und Kamera am Rechner sollten grundsätzlich deaktiviert sein und nur bei Bedarf temporär direkt am Gerät aktiviert und danach wieder deaktiviert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4DDA6BC" w14:textId="6FD90DED" w:rsidR="0056077C" w:rsidRPr="00807F3D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21D4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6527E05" w14:textId="50CFAF09" w:rsidR="0056077C" w:rsidRPr="004A3989" w:rsidRDefault="0056077C" w:rsidP="0056077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5B96C3E" w14:textId="4A7AC0E7" w:rsidR="0056077C" w:rsidRPr="004A3989" w:rsidRDefault="0056077C" w:rsidP="0056077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457A6C0D" w14:textId="77777777" w:rsidR="0056077C" w:rsidRPr="00CF7F42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6077C" w:rsidRPr="00CF7F42" w14:paraId="27717794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55788B67" w14:textId="0DD239C3" w:rsidR="0056077C" w:rsidRPr="00CF7F42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13.</w:t>
            </w:r>
          </w:p>
        </w:tc>
        <w:tc>
          <w:tcPr>
            <w:tcW w:w="1878" w:type="dxa"/>
            <w:shd w:val="clear" w:color="auto" w:fill="FFFFFF"/>
          </w:tcPr>
          <w:p w14:paraId="0C88D0A7" w14:textId="28E0A9AF" w:rsidR="0056077C" w:rsidRPr="00AB5D88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27494">
              <w:rPr>
                <w:rFonts w:ascii="Trebuchet MS" w:hAnsi="Trebuchet MS"/>
                <w:sz w:val="20"/>
                <w:szCs w:val="20"/>
              </w:rPr>
              <w:t>Endgeräte</w:t>
            </w:r>
          </w:p>
        </w:tc>
        <w:tc>
          <w:tcPr>
            <w:tcW w:w="2126" w:type="dxa"/>
            <w:shd w:val="clear" w:color="auto" w:fill="FFFFFF"/>
          </w:tcPr>
          <w:p w14:paraId="77B94F29" w14:textId="3D9C6E70" w:rsidR="0056077C" w:rsidRPr="002E4070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56077C">
              <w:rPr>
                <w:rFonts w:ascii="Trebuchet MS" w:hAnsi="Trebuchet MS"/>
                <w:sz w:val="20"/>
                <w:szCs w:val="20"/>
              </w:rPr>
              <w:t>Abmelden nach Aufgabenerfüllung</w:t>
            </w:r>
          </w:p>
        </w:tc>
        <w:tc>
          <w:tcPr>
            <w:tcW w:w="3119" w:type="dxa"/>
            <w:shd w:val="clear" w:color="auto" w:fill="FFFFFF"/>
          </w:tcPr>
          <w:p w14:paraId="1B1ED673" w14:textId="0C3E1CD5" w:rsidR="0056077C" w:rsidRPr="00807F3D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56077C">
              <w:rPr>
                <w:rFonts w:ascii="Trebuchet MS" w:hAnsi="Trebuchet MS"/>
                <w:sz w:val="20"/>
                <w:szCs w:val="20"/>
              </w:rPr>
              <w:t xml:space="preserve">Nach Ende der Nutzung immer den Zugang zum Gerät sperren oder </w:t>
            </w:r>
            <w:r w:rsidR="00C70834">
              <w:rPr>
                <w:rFonts w:ascii="Trebuchet MS" w:hAnsi="Trebuchet MS"/>
                <w:sz w:val="20"/>
                <w:szCs w:val="20"/>
              </w:rPr>
              <w:t>a</w:t>
            </w:r>
            <w:r w:rsidRPr="0056077C">
              <w:rPr>
                <w:rFonts w:ascii="Trebuchet MS" w:hAnsi="Trebuchet MS"/>
                <w:sz w:val="20"/>
                <w:szCs w:val="20"/>
              </w:rPr>
              <w:t>bmelden.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915CBAD" w14:textId="20018636" w:rsidR="0056077C" w:rsidRPr="00807F3D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21D4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43373C8" w14:textId="62472ACB" w:rsidR="0056077C" w:rsidRPr="004A3989" w:rsidRDefault="0056077C" w:rsidP="0056077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4ED8184" w14:textId="5F419585" w:rsidR="0056077C" w:rsidRPr="004A3989" w:rsidRDefault="0056077C" w:rsidP="0056077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068E9832" w14:textId="77777777" w:rsidR="0056077C" w:rsidRPr="00CF7F42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6077C" w:rsidRPr="00CF7F42" w14:paraId="50111B80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3EA55F8" w14:textId="255F4845" w:rsidR="0056077C" w:rsidRPr="00CF7F42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878" w:type="dxa"/>
            <w:shd w:val="clear" w:color="auto" w:fill="FFFFFF"/>
          </w:tcPr>
          <w:p w14:paraId="0FF0F5F2" w14:textId="4DDA545F" w:rsidR="0056077C" w:rsidRPr="00AB5D88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27494">
              <w:rPr>
                <w:rFonts w:ascii="Trebuchet MS" w:hAnsi="Trebuchet MS"/>
                <w:sz w:val="20"/>
                <w:szCs w:val="20"/>
              </w:rPr>
              <w:t>Endgeräte</w:t>
            </w:r>
          </w:p>
        </w:tc>
        <w:tc>
          <w:tcPr>
            <w:tcW w:w="2126" w:type="dxa"/>
            <w:shd w:val="clear" w:color="auto" w:fill="FFFFFF"/>
          </w:tcPr>
          <w:p w14:paraId="2A17F924" w14:textId="23090EFB" w:rsidR="0056077C" w:rsidRPr="002E4070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56077C">
              <w:rPr>
                <w:rFonts w:ascii="Trebuchet MS" w:hAnsi="Trebuchet MS"/>
                <w:sz w:val="20"/>
                <w:szCs w:val="20"/>
              </w:rPr>
              <w:t>Regelmäßige Datensicherung</w:t>
            </w:r>
          </w:p>
        </w:tc>
        <w:tc>
          <w:tcPr>
            <w:tcW w:w="3119" w:type="dxa"/>
            <w:shd w:val="clear" w:color="auto" w:fill="FFFFFF"/>
          </w:tcPr>
          <w:p w14:paraId="74BDA4B4" w14:textId="57BC4DCD" w:rsidR="0056077C" w:rsidRPr="00807F3D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56077C">
              <w:rPr>
                <w:rFonts w:ascii="Trebuchet MS" w:hAnsi="Trebuchet MS"/>
                <w:sz w:val="20"/>
                <w:szCs w:val="20"/>
              </w:rPr>
              <w:t>Sichern Sie regelmäßig Ihre Daten.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A648A4C" w14:textId="2E27581F" w:rsidR="0056077C" w:rsidRPr="00807F3D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E1A57A7" w14:textId="7211FF1B" w:rsidR="0056077C" w:rsidRPr="004A3989" w:rsidRDefault="0056077C" w:rsidP="0056077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3A19DE7" w14:textId="3774AF50" w:rsidR="0056077C" w:rsidRPr="004A3989" w:rsidRDefault="0056077C" w:rsidP="0056077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A3360AF" w14:textId="77777777" w:rsidR="0056077C" w:rsidRPr="00CF7F42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6077C" w:rsidRPr="00CF7F42" w14:paraId="281DA7D1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67BAA67" w14:textId="4A7DA139" w:rsidR="0056077C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15.</w:t>
            </w:r>
          </w:p>
        </w:tc>
        <w:tc>
          <w:tcPr>
            <w:tcW w:w="1878" w:type="dxa"/>
            <w:shd w:val="clear" w:color="auto" w:fill="FFFFFF"/>
          </w:tcPr>
          <w:p w14:paraId="11450185" w14:textId="4BE3AA63" w:rsidR="0056077C" w:rsidRPr="00AB5D88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27494">
              <w:rPr>
                <w:rFonts w:ascii="Trebuchet MS" w:hAnsi="Trebuchet MS"/>
                <w:sz w:val="20"/>
                <w:szCs w:val="20"/>
              </w:rPr>
              <w:t>Endgeräte</w:t>
            </w:r>
          </w:p>
        </w:tc>
        <w:tc>
          <w:tcPr>
            <w:tcW w:w="2126" w:type="dxa"/>
            <w:shd w:val="clear" w:color="auto" w:fill="FFFFFF"/>
          </w:tcPr>
          <w:p w14:paraId="1F580577" w14:textId="59C8AF5D" w:rsidR="0056077C" w:rsidRPr="002E4070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56077C">
              <w:rPr>
                <w:rFonts w:ascii="Trebuchet MS" w:hAnsi="Trebuchet MS"/>
                <w:sz w:val="20"/>
                <w:szCs w:val="20"/>
              </w:rPr>
              <w:t>Einsatz von Viren</w:t>
            </w:r>
            <w:r w:rsidR="00D752E2">
              <w:rPr>
                <w:rFonts w:ascii="Trebuchet MS" w:hAnsi="Trebuchet MS"/>
                <w:sz w:val="20"/>
                <w:szCs w:val="20"/>
              </w:rPr>
              <w:t>s</w:t>
            </w:r>
            <w:r w:rsidRPr="0056077C">
              <w:rPr>
                <w:rFonts w:ascii="Trebuchet MS" w:hAnsi="Trebuchet MS"/>
                <w:sz w:val="20"/>
                <w:szCs w:val="20"/>
              </w:rPr>
              <w:t>chutzprogrammen</w:t>
            </w:r>
          </w:p>
        </w:tc>
        <w:tc>
          <w:tcPr>
            <w:tcW w:w="3119" w:type="dxa"/>
            <w:shd w:val="clear" w:color="auto" w:fill="FFFFFF"/>
          </w:tcPr>
          <w:p w14:paraId="0ED657E9" w14:textId="508745A4" w:rsidR="0056077C" w:rsidRPr="00807F3D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56077C">
              <w:rPr>
                <w:rFonts w:ascii="Trebuchet MS" w:hAnsi="Trebuchet MS"/>
                <w:sz w:val="20"/>
                <w:szCs w:val="20"/>
              </w:rPr>
              <w:t>Setzen Sie aktuelle Virenschutzprogramme ein.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FF74987" w14:textId="41149B61" w:rsidR="0056077C" w:rsidRPr="00807F3D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021D4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CCCAF9C" w14:textId="12765753" w:rsidR="0056077C" w:rsidRPr="004A3989" w:rsidRDefault="0056077C" w:rsidP="0056077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379DF45" w14:textId="6100B4A9" w:rsidR="0056077C" w:rsidRPr="004A3989" w:rsidRDefault="0056077C" w:rsidP="0056077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5772D9C" w14:textId="77777777" w:rsidR="0056077C" w:rsidRPr="00CF7F42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6077C" w:rsidRPr="00CF7F42" w14:paraId="2C0DE2F5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16B1B6DE" w14:textId="24058E5B" w:rsidR="0056077C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16.</w:t>
            </w:r>
          </w:p>
        </w:tc>
        <w:tc>
          <w:tcPr>
            <w:tcW w:w="1878" w:type="dxa"/>
            <w:shd w:val="clear" w:color="auto" w:fill="FFFFFF"/>
          </w:tcPr>
          <w:p w14:paraId="3AC1191F" w14:textId="31DF5506" w:rsidR="0056077C" w:rsidRPr="00AB5D88" w:rsidRDefault="00D532C7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Endgeräte mit dem Betriebssystem Windows</w:t>
            </w:r>
          </w:p>
        </w:tc>
        <w:tc>
          <w:tcPr>
            <w:tcW w:w="2126" w:type="dxa"/>
            <w:shd w:val="clear" w:color="auto" w:fill="FFFFFF"/>
          </w:tcPr>
          <w:p w14:paraId="1CED9620" w14:textId="1C3FA70A" w:rsidR="0056077C" w:rsidRPr="002E4070" w:rsidRDefault="00D532C7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Konfiguration von Synchronisationsmechanismen</w:t>
            </w:r>
          </w:p>
        </w:tc>
        <w:tc>
          <w:tcPr>
            <w:tcW w:w="3119" w:type="dxa"/>
            <w:shd w:val="clear" w:color="auto" w:fill="FFFFFF"/>
          </w:tcPr>
          <w:p w14:paraId="61A517A0" w14:textId="7ECDF97F" w:rsidR="0056077C" w:rsidRPr="00807F3D" w:rsidRDefault="00D532C7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Die Synchronisierung von Nutzerdaten mit Microsoft-Cloud-Diensten sollte vollständig deaktiviert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5883257" w14:textId="0ABDC393" w:rsidR="0056077C" w:rsidRPr="00807F3D" w:rsidRDefault="00D532C7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4FFE596" w14:textId="731FA95C" w:rsidR="0056077C" w:rsidRPr="004A3989" w:rsidRDefault="0056077C" w:rsidP="0056077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81764E4" w14:textId="20B112D4" w:rsidR="0056077C" w:rsidRPr="004A3989" w:rsidRDefault="0056077C" w:rsidP="0056077C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0486378E" w14:textId="77777777" w:rsidR="0056077C" w:rsidRPr="00CF7F42" w:rsidRDefault="0056077C" w:rsidP="005607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2ABEB46D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BDECE7C" w14:textId="4EA3DA78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17.</w:t>
            </w:r>
          </w:p>
        </w:tc>
        <w:tc>
          <w:tcPr>
            <w:tcW w:w="1878" w:type="dxa"/>
            <w:shd w:val="clear" w:color="auto" w:fill="FFFFFF"/>
          </w:tcPr>
          <w:p w14:paraId="5DA463FB" w14:textId="558C30F3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Endgeräte mit dem Betriebssystem Windows</w:t>
            </w:r>
          </w:p>
        </w:tc>
        <w:tc>
          <w:tcPr>
            <w:tcW w:w="2126" w:type="dxa"/>
            <w:shd w:val="clear" w:color="auto" w:fill="FFFFFF"/>
          </w:tcPr>
          <w:p w14:paraId="069C749F" w14:textId="37BA43CA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Datei- und Freigabeberechtigungen</w:t>
            </w:r>
          </w:p>
        </w:tc>
        <w:tc>
          <w:tcPr>
            <w:tcW w:w="3119" w:type="dxa"/>
            <w:shd w:val="clear" w:color="auto" w:fill="FFFFFF"/>
          </w:tcPr>
          <w:p w14:paraId="3B32A279" w14:textId="7E9F6EE9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Regeln Sie Berechtigungen und Zugriffe pro Personengruppe und pro Person.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08FC3F7" w14:textId="0ADF5B26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5778F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65DA390" w14:textId="442C11C7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1589412" w14:textId="69B2D310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0E353854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1883A2E7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11C0AF5D" w14:textId="18A484EC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</w:t>
            </w:r>
          </w:p>
        </w:tc>
        <w:tc>
          <w:tcPr>
            <w:tcW w:w="1878" w:type="dxa"/>
            <w:shd w:val="clear" w:color="auto" w:fill="FFFFFF"/>
          </w:tcPr>
          <w:p w14:paraId="2814336A" w14:textId="41D5EEDD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Endgeräte mit dem Betriebssystem Windows</w:t>
            </w:r>
          </w:p>
        </w:tc>
        <w:tc>
          <w:tcPr>
            <w:tcW w:w="2126" w:type="dxa"/>
            <w:shd w:val="clear" w:color="auto" w:fill="FFFFFF"/>
          </w:tcPr>
          <w:p w14:paraId="2A053EED" w14:textId="0857AE27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Datensparsamkeit</w:t>
            </w:r>
          </w:p>
        </w:tc>
        <w:tc>
          <w:tcPr>
            <w:tcW w:w="3119" w:type="dxa"/>
            <w:shd w:val="clear" w:color="auto" w:fill="FFFFFF"/>
          </w:tcPr>
          <w:p w14:paraId="264BE6A3" w14:textId="6B0BD6A2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Verwenden Sie so wenige persönliche Daten wie möglich.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8DBBB34" w14:textId="0040809C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5778F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0A99860" w14:textId="0C57E981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477696" w14:textId="23A5A16D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519D3EEB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37A93E12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5F6215F" w14:textId="441B5E22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19.</w:t>
            </w:r>
          </w:p>
        </w:tc>
        <w:tc>
          <w:tcPr>
            <w:tcW w:w="1878" w:type="dxa"/>
            <w:shd w:val="clear" w:color="auto" w:fill="FFFFFF"/>
          </w:tcPr>
          <w:p w14:paraId="7E6B2315" w14:textId="4723FB19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6F2DDA48" w14:textId="7CDAED28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Schutz vor Phishing und Schadprogrammen im Browser</w:t>
            </w:r>
          </w:p>
        </w:tc>
        <w:tc>
          <w:tcPr>
            <w:tcW w:w="3119" w:type="dxa"/>
            <w:shd w:val="clear" w:color="auto" w:fill="FFFFFF"/>
          </w:tcPr>
          <w:p w14:paraId="4D1BED86" w14:textId="0F2695CD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Nutzen Sie aktuelle Schutzprogramme vor Phishing und Schadprogrammen im Browser.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37400C6" w14:textId="63A562C9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D51A3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44E96A0" w14:textId="242EA8D8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5F56B23" w14:textId="2D101C92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131C16F4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72D76274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A962F5A" w14:textId="4D681AA0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20.</w:t>
            </w:r>
          </w:p>
        </w:tc>
        <w:tc>
          <w:tcPr>
            <w:tcW w:w="1878" w:type="dxa"/>
            <w:shd w:val="clear" w:color="auto" w:fill="FFFFFF"/>
          </w:tcPr>
          <w:p w14:paraId="7EA361BD" w14:textId="6635FC91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5CE98BE4" w14:textId="5EB43167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Verwendung der SIM-Karten-PIN</w:t>
            </w:r>
          </w:p>
        </w:tc>
        <w:tc>
          <w:tcPr>
            <w:tcW w:w="3119" w:type="dxa"/>
            <w:shd w:val="clear" w:color="auto" w:fill="FFFFFF"/>
          </w:tcPr>
          <w:p w14:paraId="06A889F7" w14:textId="34ADF004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SIM-Karten durch PIN schützen. Super-PIN/PUK nur durch Verantwortliche anzuwenden.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AC17DEF" w14:textId="5ACB9302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D51A3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C08EBF4" w14:textId="5E24C60F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D50B6F9" w14:textId="43CF100E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5C88454C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56080D66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370D026A" w14:textId="346BC417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21.</w:t>
            </w:r>
          </w:p>
        </w:tc>
        <w:tc>
          <w:tcPr>
            <w:tcW w:w="1878" w:type="dxa"/>
            <w:shd w:val="clear" w:color="auto" w:fill="FFFFFF"/>
          </w:tcPr>
          <w:p w14:paraId="092276A6" w14:textId="43FC0430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E6AA7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0A2E857D" w14:textId="2E8FC2FF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Sichere Grundkonfiguration für mobile Geräte</w:t>
            </w:r>
          </w:p>
        </w:tc>
        <w:tc>
          <w:tcPr>
            <w:tcW w:w="3119" w:type="dxa"/>
            <w:shd w:val="clear" w:color="auto" w:fill="FFFFFF"/>
          </w:tcPr>
          <w:p w14:paraId="35C3D551" w14:textId="46E5890E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Auf mobilen Endgeräten sollten die strengsten bzw. sichersten Einstellungen gewählt werden, weil auch auf mobilen Geräte</w:t>
            </w:r>
            <w:r>
              <w:rPr>
                <w:rFonts w:ascii="Trebuchet MS" w:hAnsi="Trebuchet MS"/>
                <w:sz w:val="20"/>
                <w:szCs w:val="20"/>
              </w:rPr>
              <w:t>n</w:t>
            </w:r>
            <w:r w:rsidRPr="00D532C7">
              <w:rPr>
                <w:rFonts w:ascii="Trebuchet MS" w:hAnsi="Trebuchet MS"/>
                <w:sz w:val="20"/>
                <w:szCs w:val="20"/>
              </w:rPr>
              <w:t xml:space="preserve"> das erforderliche Schutzniveau für die verarbeiteten Daten sichergestellt werden muss.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4DB5427" w14:textId="21D39E35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D3819D5" w14:textId="79A7C46C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C43ED06" w14:textId="34274D2F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4E8E78E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604BC822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D50260C" w14:textId="26B5B279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22.</w:t>
            </w:r>
          </w:p>
        </w:tc>
        <w:tc>
          <w:tcPr>
            <w:tcW w:w="1878" w:type="dxa"/>
            <w:shd w:val="clear" w:color="auto" w:fill="FFFFFF"/>
          </w:tcPr>
          <w:p w14:paraId="16D08536" w14:textId="3639710B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E6AA7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58931CD7" w14:textId="5973A391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Verwendung eines Zugriffschutzes</w:t>
            </w:r>
          </w:p>
        </w:tc>
        <w:tc>
          <w:tcPr>
            <w:tcW w:w="3119" w:type="dxa"/>
            <w:shd w:val="clear" w:color="auto" w:fill="FFFFFF"/>
          </w:tcPr>
          <w:p w14:paraId="1EC6551A" w14:textId="4F9E307C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Schützen Sie Ihre Geräte mit einem komplexen Gerätesperrcode.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9BB76A0" w14:textId="25C81B64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D51A3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7C2AA18" w14:textId="62C8D7EB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2044FFC" w14:textId="4E103606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A7D3449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01CA674B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1AA73921" w14:textId="5EC2DB4E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23.</w:t>
            </w:r>
          </w:p>
        </w:tc>
        <w:tc>
          <w:tcPr>
            <w:tcW w:w="1878" w:type="dxa"/>
            <w:shd w:val="clear" w:color="auto" w:fill="FFFFFF"/>
          </w:tcPr>
          <w:p w14:paraId="1C477631" w14:textId="54B27109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E6AA7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7C8DE90C" w14:textId="4937A84B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Updates von Betriebssystem und Apps</w:t>
            </w:r>
          </w:p>
        </w:tc>
        <w:tc>
          <w:tcPr>
            <w:tcW w:w="3119" w:type="dxa"/>
            <w:shd w:val="clear" w:color="auto" w:fill="FFFFFF"/>
          </w:tcPr>
          <w:p w14:paraId="6B327ADA" w14:textId="7B6D3636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532C7">
              <w:rPr>
                <w:rFonts w:ascii="Trebuchet MS" w:hAnsi="Trebuchet MS"/>
                <w:sz w:val="20"/>
                <w:szCs w:val="20"/>
              </w:rPr>
              <w:t>Updates des Betriebssystems und der eingesetzten Apps bei Hinweis auf neue Versionen immer zeitnah installieren,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D532C7">
              <w:rPr>
                <w:rFonts w:ascii="Trebuchet MS" w:hAnsi="Trebuchet MS"/>
                <w:sz w:val="20"/>
                <w:szCs w:val="20"/>
              </w:rPr>
              <w:t>um Schwachstellen zu vermeiden. Legen Sie zusätzlich einen festen Turnus (z.</w:t>
            </w:r>
            <w:r w:rsidR="00C70834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D532C7">
              <w:rPr>
                <w:rFonts w:ascii="Trebuchet MS" w:hAnsi="Trebuchet MS"/>
                <w:sz w:val="20"/>
                <w:szCs w:val="20"/>
              </w:rPr>
              <w:t>B. monatlich) fest, in dem das Betriebssystem und alle genutzten Apps auf neue Versionen geprüft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A9FE307" w14:textId="08CF9A4E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D51A3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2D53153" w14:textId="5EF57459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7D21651" w14:textId="097D50F4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11AF011D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38786E1A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3A44406" w14:textId="12BAC3DD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24.</w:t>
            </w:r>
          </w:p>
        </w:tc>
        <w:tc>
          <w:tcPr>
            <w:tcW w:w="1878" w:type="dxa"/>
            <w:shd w:val="clear" w:color="auto" w:fill="FFFFFF"/>
          </w:tcPr>
          <w:p w14:paraId="6FD25AC4" w14:textId="5CA74F64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E6AA7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73F10111" w14:textId="18F43B05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009F2">
              <w:rPr>
                <w:rFonts w:ascii="Trebuchet MS" w:hAnsi="Trebuchet MS"/>
                <w:sz w:val="20"/>
                <w:szCs w:val="20"/>
              </w:rPr>
              <w:t>Datenschutz</w:t>
            </w:r>
            <w:r w:rsidR="00D752E2">
              <w:rPr>
                <w:rFonts w:ascii="Trebuchet MS" w:hAnsi="Trebuchet MS"/>
                <w:sz w:val="20"/>
                <w:szCs w:val="20"/>
              </w:rPr>
              <w:t>e</w:t>
            </w:r>
            <w:r w:rsidRPr="003009F2">
              <w:rPr>
                <w:rFonts w:ascii="Trebuchet MS" w:hAnsi="Trebuchet MS"/>
                <w:sz w:val="20"/>
                <w:szCs w:val="20"/>
              </w:rPr>
              <w:t>instellungen</w:t>
            </w:r>
          </w:p>
        </w:tc>
        <w:tc>
          <w:tcPr>
            <w:tcW w:w="3119" w:type="dxa"/>
            <w:shd w:val="clear" w:color="auto" w:fill="FFFFFF"/>
          </w:tcPr>
          <w:p w14:paraId="7FC2F0B8" w14:textId="73463F0A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009F2">
              <w:rPr>
                <w:rFonts w:ascii="Trebuchet MS" w:hAnsi="Trebuchet MS"/>
                <w:sz w:val="20"/>
                <w:szCs w:val="20"/>
              </w:rPr>
              <w:t>De</w:t>
            </w:r>
            <w:r w:rsidR="00BC1067">
              <w:rPr>
                <w:rFonts w:ascii="Trebuchet MS" w:hAnsi="Trebuchet MS"/>
                <w:sz w:val="20"/>
                <w:szCs w:val="20"/>
              </w:rPr>
              <w:t>n</w:t>
            </w:r>
            <w:r w:rsidRPr="003009F2">
              <w:rPr>
                <w:rFonts w:ascii="Trebuchet MS" w:hAnsi="Trebuchet MS"/>
                <w:sz w:val="20"/>
                <w:szCs w:val="20"/>
              </w:rPr>
              <w:t xml:space="preserve"> Zugriff von Apps und Betriebssystem auf Daten und Schnittstellen Ihrer Geräte sollten Sie in den Einstellungen restriktiv auf das Notwendigste einschränken.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499B34F" w14:textId="31E65466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A073F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780D044" w14:textId="27975338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3C29034" w14:textId="7360561F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4A22EA04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48ECB7B0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32D43B70" w14:textId="4D9C7983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25.</w:t>
            </w:r>
          </w:p>
        </w:tc>
        <w:tc>
          <w:tcPr>
            <w:tcW w:w="1878" w:type="dxa"/>
            <w:shd w:val="clear" w:color="auto" w:fill="FFFFFF"/>
          </w:tcPr>
          <w:p w14:paraId="12F8FA4D" w14:textId="07F04BAE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009F2">
              <w:rPr>
                <w:rFonts w:ascii="Trebuchet MS" w:hAnsi="Trebuchet MS"/>
                <w:sz w:val="20"/>
                <w:szCs w:val="20"/>
              </w:rPr>
              <w:t>Mobiltelefon</w:t>
            </w:r>
          </w:p>
        </w:tc>
        <w:tc>
          <w:tcPr>
            <w:tcW w:w="2126" w:type="dxa"/>
            <w:shd w:val="clear" w:color="auto" w:fill="FFFFFF"/>
          </w:tcPr>
          <w:p w14:paraId="74A721CE" w14:textId="53D084FD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009F2">
              <w:rPr>
                <w:rFonts w:ascii="Trebuchet MS" w:hAnsi="Trebuchet MS"/>
                <w:sz w:val="20"/>
                <w:szCs w:val="20"/>
              </w:rPr>
              <w:t>Sperrmaßnahmen bei Verlust eines Mobiltelefons</w:t>
            </w:r>
          </w:p>
        </w:tc>
        <w:tc>
          <w:tcPr>
            <w:tcW w:w="3119" w:type="dxa"/>
            <w:shd w:val="clear" w:color="auto" w:fill="FFFFFF"/>
          </w:tcPr>
          <w:p w14:paraId="4AC8C0C4" w14:textId="413DADDB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495F22">
              <w:rPr>
                <w:rFonts w:ascii="Trebuchet MS" w:hAnsi="Trebuchet MS"/>
                <w:sz w:val="20"/>
                <w:szCs w:val="20"/>
              </w:rPr>
              <w:t xml:space="preserve">Bei Verlust eines Mobiltelefons muss die darin verwendete SIM-Karte zeitnah gesperrt werden. Hinterlegen Sie die dafür notwendigen Mobilfunkanbieter-Informationen, um sie bei Bedarf </w:t>
            </w:r>
            <w:r w:rsidR="00BC1067">
              <w:rPr>
                <w:rFonts w:ascii="Trebuchet MS" w:hAnsi="Trebuchet MS"/>
                <w:sz w:val="20"/>
                <w:szCs w:val="20"/>
              </w:rPr>
              <w:t>zur Hand</w:t>
            </w:r>
            <w:r w:rsidRPr="00495F22">
              <w:rPr>
                <w:rFonts w:ascii="Trebuchet MS" w:hAnsi="Trebuchet MS"/>
                <w:sz w:val="20"/>
                <w:szCs w:val="20"/>
              </w:rPr>
              <w:t xml:space="preserve"> zu haben.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97EC75" w14:textId="04CE6DB5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A073F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9570264" w14:textId="51D4C7BD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A03B7E1" w14:textId="6AFF8DD3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0BB20EC1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51CF73B3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5B03AD0" w14:textId="360FFFA3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26.</w:t>
            </w:r>
          </w:p>
        </w:tc>
        <w:tc>
          <w:tcPr>
            <w:tcW w:w="1878" w:type="dxa"/>
            <w:shd w:val="clear" w:color="auto" w:fill="FFFFFF"/>
          </w:tcPr>
          <w:p w14:paraId="14CD1695" w14:textId="3FF10E13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52C02">
              <w:rPr>
                <w:rFonts w:ascii="Trebuchet MS" w:hAnsi="Trebuchet MS"/>
                <w:sz w:val="20"/>
                <w:szCs w:val="20"/>
              </w:rPr>
              <w:t>Mobiltelefon</w:t>
            </w:r>
          </w:p>
        </w:tc>
        <w:tc>
          <w:tcPr>
            <w:tcW w:w="2126" w:type="dxa"/>
            <w:shd w:val="clear" w:color="auto" w:fill="FFFFFF"/>
          </w:tcPr>
          <w:p w14:paraId="1AE7FD84" w14:textId="719A6ACA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009F2">
              <w:rPr>
                <w:rFonts w:ascii="Trebuchet MS" w:hAnsi="Trebuchet MS"/>
                <w:sz w:val="20"/>
                <w:szCs w:val="20"/>
              </w:rPr>
              <w:t>Nutzung der Sicherheitsmechanismen von Mobiltelefonen</w:t>
            </w:r>
          </w:p>
        </w:tc>
        <w:tc>
          <w:tcPr>
            <w:tcW w:w="3119" w:type="dxa"/>
            <w:shd w:val="clear" w:color="auto" w:fill="FFFFFF"/>
          </w:tcPr>
          <w:p w14:paraId="50F56AF2" w14:textId="12A105C0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495F22">
              <w:rPr>
                <w:rFonts w:ascii="Trebuchet MS" w:hAnsi="Trebuchet MS"/>
                <w:sz w:val="20"/>
                <w:szCs w:val="20"/>
              </w:rPr>
              <w:t>Alle verfügbaren Sicherheitsmechanismen sollten auf den Mobiltelefonen genutzt und als Standard-Einstellung vorkonfiguriert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214B661" w14:textId="3A20FEED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FA599BB" w14:textId="68F0D4A1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F076364" w14:textId="7A1A23CA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497CBF9B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1039FDA9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3801247" w14:textId="40A4EFD2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27.</w:t>
            </w:r>
          </w:p>
        </w:tc>
        <w:tc>
          <w:tcPr>
            <w:tcW w:w="1878" w:type="dxa"/>
            <w:shd w:val="clear" w:color="auto" w:fill="FFFFFF"/>
          </w:tcPr>
          <w:p w14:paraId="0349E7CB" w14:textId="1DB5B590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52C02">
              <w:rPr>
                <w:rFonts w:ascii="Trebuchet MS" w:hAnsi="Trebuchet MS"/>
                <w:sz w:val="20"/>
                <w:szCs w:val="20"/>
              </w:rPr>
              <w:t>Mobiltelefon</w:t>
            </w:r>
          </w:p>
        </w:tc>
        <w:tc>
          <w:tcPr>
            <w:tcW w:w="2126" w:type="dxa"/>
            <w:shd w:val="clear" w:color="auto" w:fill="FFFFFF"/>
          </w:tcPr>
          <w:p w14:paraId="454DFA7D" w14:textId="3EE6D213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2650C">
              <w:rPr>
                <w:rFonts w:ascii="Trebuchet MS" w:hAnsi="Trebuchet MS"/>
                <w:sz w:val="20"/>
                <w:szCs w:val="20"/>
              </w:rPr>
              <w:t>Updates von Mobiltelefonen</w:t>
            </w:r>
          </w:p>
        </w:tc>
        <w:tc>
          <w:tcPr>
            <w:tcW w:w="3119" w:type="dxa"/>
            <w:shd w:val="clear" w:color="auto" w:fill="FFFFFF"/>
          </w:tcPr>
          <w:p w14:paraId="5B8F598A" w14:textId="5692B714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2650C">
              <w:rPr>
                <w:rFonts w:ascii="Trebuchet MS" w:hAnsi="Trebuchet MS"/>
                <w:sz w:val="20"/>
                <w:szCs w:val="20"/>
              </w:rPr>
              <w:t>Es sollte regelmäßig geprüft werden, ob es Softwareupdates für die Mobiltelefone gibt.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56AE298" w14:textId="5F14774C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D51A3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083A46F" w14:textId="57DBED86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547E72E" w14:textId="2B34124F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527C93AC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6E78C311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DEA358F" w14:textId="468140BD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28.</w:t>
            </w:r>
          </w:p>
        </w:tc>
        <w:tc>
          <w:tcPr>
            <w:tcW w:w="1878" w:type="dxa"/>
            <w:shd w:val="clear" w:color="auto" w:fill="FFFFFF"/>
          </w:tcPr>
          <w:p w14:paraId="1D15B7C5" w14:textId="795E69C3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2650C">
              <w:rPr>
                <w:rFonts w:ascii="Trebuchet MS" w:hAnsi="Trebuchet MS"/>
                <w:sz w:val="20"/>
                <w:szCs w:val="20"/>
              </w:rPr>
              <w:t>Wechseldatenträger/Speichermedien</w:t>
            </w:r>
          </w:p>
        </w:tc>
        <w:tc>
          <w:tcPr>
            <w:tcW w:w="2126" w:type="dxa"/>
            <w:shd w:val="clear" w:color="auto" w:fill="FFFFFF"/>
          </w:tcPr>
          <w:p w14:paraId="6537CE1E" w14:textId="507C3FBA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Schutz vor Schadsoftware</w:t>
            </w:r>
          </w:p>
        </w:tc>
        <w:tc>
          <w:tcPr>
            <w:tcW w:w="3119" w:type="dxa"/>
            <w:shd w:val="clear" w:color="auto" w:fill="FFFFFF"/>
          </w:tcPr>
          <w:p w14:paraId="28EB2EAA" w14:textId="2576CA17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Wechseldatenträger müssen bei jeder Verwendung mit einem aktuellen Schutzprogramm auf Schadsoftware überprüft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169FA76" w14:textId="3E022C45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9BA5E61" w14:textId="07AF385E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DC37D17" w14:textId="6812358E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0FA2AAA2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18CD4BE8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B46C9CE" w14:textId="2FF2292E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29.</w:t>
            </w:r>
          </w:p>
        </w:tc>
        <w:tc>
          <w:tcPr>
            <w:tcW w:w="1878" w:type="dxa"/>
            <w:shd w:val="clear" w:color="auto" w:fill="FFFFFF"/>
          </w:tcPr>
          <w:p w14:paraId="15B8C7DE" w14:textId="43CA9435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37F70">
              <w:rPr>
                <w:rFonts w:ascii="Trebuchet MS" w:hAnsi="Trebuchet MS"/>
                <w:sz w:val="20"/>
                <w:szCs w:val="20"/>
              </w:rPr>
              <w:t>Wechseldatenträger/Speichermedien</w:t>
            </w:r>
          </w:p>
        </w:tc>
        <w:tc>
          <w:tcPr>
            <w:tcW w:w="2126" w:type="dxa"/>
            <w:shd w:val="clear" w:color="auto" w:fill="FFFFFF"/>
          </w:tcPr>
          <w:p w14:paraId="6CD85601" w14:textId="302B8495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Angemessene Kennzeichnung der Datenträger beim Versand</w:t>
            </w:r>
          </w:p>
        </w:tc>
        <w:tc>
          <w:tcPr>
            <w:tcW w:w="3119" w:type="dxa"/>
            <w:shd w:val="clear" w:color="auto" w:fill="FFFFFF"/>
          </w:tcPr>
          <w:p w14:paraId="426853B5" w14:textId="779D521C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Eindeutige Kennzeichnung für Empfänger, aber keine Rückschlüsse für andere ermöglichen.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601D99" w14:textId="1AE3430D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D51A3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D5C3E0F" w14:textId="1D9D6666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6C5D097" w14:textId="3A6E1A6A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DE01688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4232E94F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330E202B" w14:textId="4414998F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30.</w:t>
            </w:r>
          </w:p>
        </w:tc>
        <w:tc>
          <w:tcPr>
            <w:tcW w:w="1878" w:type="dxa"/>
            <w:shd w:val="clear" w:color="auto" w:fill="FFFFFF"/>
          </w:tcPr>
          <w:p w14:paraId="3FF4D4D5" w14:textId="3C700782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37F70">
              <w:rPr>
                <w:rFonts w:ascii="Trebuchet MS" w:hAnsi="Trebuchet MS"/>
                <w:sz w:val="20"/>
                <w:szCs w:val="20"/>
              </w:rPr>
              <w:t>Wechseldatenträger/Speichermedien</w:t>
            </w:r>
          </w:p>
        </w:tc>
        <w:tc>
          <w:tcPr>
            <w:tcW w:w="2126" w:type="dxa"/>
            <w:shd w:val="clear" w:color="auto" w:fill="FFFFFF"/>
          </w:tcPr>
          <w:p w14:paraId="2E95C699" w14:textId="7C1194D4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Sichere Versandart und Verpackung</w:t>
            </w:r>
          </w:p>
        </w:tc>
        <w:tc>
          <w:tcPr>
            <w:tcW w:w="3119" w:type="dxa"/>
            <w:shd w:val="clear" w:color="auto" w:fill="FFFFFF"/>
          </w:tcPr>
          <w:p w14:paraId="42F09F8B" w14:textId="1DA60389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Versand</w:t>
            </w:r>
            <w:r w:rsidR="00BC1067">
              <w:rPr>
                <w:rFonts w:ascii="Trebuchet MS" w:hAnsi="Trebuchet MS"/>
                <w:sz w:val="20"/>
                <w:szCs w:val="20"/>
              </w:rPr>
              <w:t>a</w:t>
            </w:r>
            <w:r w:rsidRPr="00A6473D">
              <w:rPr>
                <w:rFonts w:ascii="Trebuchet MS" w:hAnsi="Trebuchet MS"/>
                <w:sz w:val="20"/>
                <w:szCs w:val="20"/>
              </w:rPr>
              <w:t>nbieter mit sicherem Nachweis</w:t>
            </w:r>
            <w:r w:rsidR="00BC1067">
              <w:rPr>
                <w:rFonts w:ascii="Trebuchet MS" w:hAnsi="Trebuchet MS"/>
                <w:sz w:val="20"/>
                <w:szCs w:val="20"/>
              </w:rPr>
              <w:t>s</w:t>
            </w:r>
            <w:r w:rsidRPr="00A6473D">
              <w:rPr>
                <w:rFonts w:ascii="Trebuchet MS" w:hAnsi="Trebuchet MS"/>
                <w:sz w:val="20"/>
                <w:szCs w:val="20"/>
              </w:rPr>
              <w:t xml:space="preserve">ystem, </w:t>
            </w:r>
            <w:r w:rsidR="00BC1067">
              <w:rPr>
                <w:rFonts w:ascii="Trebuchet MS" w:hAnsi="Trebuchet MS"/>
                <w:sz w:val="20"/>
                <w:szCs w:val="20"/>
              </w:rPr>
              <w:t>m</w:t>
            </w:r>
            <w:r w:rsidRPr="00A6473D">
              <w:rPr>
                <w:rFonts w:ascii="Trebuchet MS" w:hAnsi="Trebuchet MS"/>
                <w:sz w:val="20"/>
                <w:szCs w:val="20"/>
              </w:rPr>
              <w:t>anipulationssichere Versandart und Verpackung.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42567AC" w14:textId="1B900D16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D51A3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A06F299" w14:textId="2CF839AA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95AB81" w14:textId="49C8EA7A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13E13820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6F769C5C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A9D83A0" w14:textId="19EDFF6C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31.</w:t>
            </w:r>
          </w:p>
        </w:tc>
        <w:tc>
          <w:tcPr>
            <w:tcW w:w="1878" w:type="dxa"/>
            <w:shd w:val="clear" w:color="auto" w:fill="FFFFFF"/>
          </w:tcPr>
          <w:p w14:paraId="37CF8CAF" w14:textId="5AA481BA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E37F70">
              <w:rPr>
                <w:rFonts w:ascii="Trebuchet MS" w:hAnsi="Trebuchet MS"/>
                <w:sz w:val="20"/>
                <w:szCs w:val="20"/>
              </w:rPr>
              <w:t>Wechseldatenträger/Speichermedien</w:t>
            </w:r>
          </w:p>
        </w:tc>
        <w:tc>
          <w:tcPr>
            <w:tcW w:w="2126" w:type="dxa"/>
            <w:shd w:val="clear" w:color="auto" w:fill="FFFFFF"/>
          </w:tcPr>
          <w:p w14:paraId="3054DD35" w14:textId="0952756C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Sicheres Löschen der Datenträger vor und nach der Verwendung</w:t>
            </w:r>
          </w:p>
        </w:tc>
        <w:tc>
          <w:tcPr>
            <w:tcW w:w="3119" w:type="dxa"/>
            <w:shd w:val="clear" w:color="auto" w:fill="FFFFFF"/>
          </w:tcPr>
          <w:p w14:paraId="42B7069B" w14:textId="5E58278D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 xml:space="preserve">Datenträger nach Verwendung immer sicher und vollständig </w:t>
            </w:r>
            <w:r w:rsidR="00BC1067">
              <w:rPr>
                <w:rFonts w:ascii="Trebuchet MS" w:hAnsi="Trebuchet MS"/>
                <w:sz w:val="20"/>
                <w:szCs w:val="20"/>
              </w:rPr>
              <w:t>l</w:t>
            </w:r>
            <w:r w:rsidRPr="00A6473D">
              <w:rPr>
                <w:rFonts w:ascii="Trebuchet MS" w:hAnsi="Trebuchet MS"/>
                <w:sz w:val="20"/>
                <w:szCs w:val="20"/>
              </w:rPr>
              <w:t>öschen. Ihr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6473D">
              <w:rPr>
                <w:rFonts w:ascii="Trebuchet MS" w:hAnsi="Trebuchet MS"/>
                <w:sz w:val="20"/>
                <w:szCs w:val="20"/>
              </w:rPr>
              <w:t>Rechner bietet dafür verschiedene Möglichkeiten.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28545AC" w14:textId="568A8DA7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DCE9766" w14:textId="3BD81B3E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992FB94" w14:textId="6C99F9F4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6CA06E0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61BBA57F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501611A1" w14:textId="5519BE26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32.</w:t>
            </w:r>
          </w:p>
        </w:tc>
        <w:tc>
          <w:tcPr>
            <w:tcW w:w="1878" w:type="dxa"/>
            <w:shd w:val="clear" w:color="auto" w:fill="FFFFFF"/>
          </w:tcPr>
          <w:p w14:paraId="79AF369C" w14:textId="5C0D4C74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Netzwerksicherheit</w:t>
            </w:r>
          </w:p>
        </w:tc>
        <w:tc>
          <w:tcPr>
            <w:tcW w:w="2126" w:type="dxa"/>
            <w:shd w:val="clear" w:color="auto" w:fill="FFFFFF"/>
          </w:tcPr>
          <w:p w14:paraId="51CEF8CE" w14:textId="01792AA3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Absicherung der Netzübergangspunkte</w:t>
            </w:r>
          </w:p>
        </w:tc>
        <w:tc>
          <w:tcPr>
            <w:tcW w:w="3119" w:type="dxa"/>
            <w:shd w:val="clear" w:color="auto" w:fill="FFFFFF"/>
          </w:tcPr>
          <w:p w14:paraId="0C2BD3AD" w14:textId="4DABF865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Der Übergang zu anderen Netzen</w:t>
            </w:r>
            <w:r w:rsidR="00BC1067">
              <w:rPr>
                <w:rFonts w:ascii="Trebuchet MS" w:hAnsi="Trebuchet MS"/>
                <w:sz w:val="20"/>
                <w:szCs w:val="20"/>
              </w:rPr>
              <w:t>,</w:t>
            </w:r>
            <w:r w:rsidRPr="00A6473D">
              <w:rPr>
                <w:rFonts w:ascii="Trebuchet MS" w:hAnsi="Trebuchet MS"/>
                <w:sz w:val="20"/>
                <w:szCs w:val="20"/>
              </w:rPr>
              <w:t xml:space="preserve"> insbesondere </w:t>
            </w:r>
            <w:r w:rsidR="00BC1067">
              <w:rPr>
                <w:rFonts w:ascii="Trebuchet MS" w:hAnsi="Trebuchet MS"/>
                <w:sz w:val="20"/>
                <w:szCs w:val="20"/>
              </w:rPr>
              <w:t>zu dem des</w:t>
            </w:r>
            <w:r w:rsidRPr="00A6473D">
              <w:rPr>
                <w:rFonts w:ascii="Trebuchet MS" w:hAnsi="Trebuchet MS"/>
                <w:sz w:val="20"/>
                <w:szCs w:val="20"/>
              </w:rPr>
              <w:t xml:space="preserve"> Internet</w:t>
            </w:r>
            <w:r w:rsidR="00BC1067">
              <w:rPr>
                <w:rFonts w:ascii="Trebuchet MS" w:hAnsi="Trebuchet MS"/>
                <w:sz w:val="20"/>
                <w:szCs w:val="20"/>
              </w:rPr>
              <w:t>s,</w:t>
            </w:r>
            <w:r w:rsidRPr="00A6473D">
              <w:rPr>
                <w:rFonts w:ascii="Trebuchet MS" w:hAnsi="Trebuchet MS"/>
                <w:sz w:val="20"/>
                <w:szCs w:val="20"/>
              </w:rPr>
              <w:t xml:space="preserve"> muss durch eine Firewall geschützt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864495A" w14:textId="022DB1BE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D51A3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A5EA956" w14:textId="6A16FD13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C92FF16" w14:textId="0EF7B06D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5E50EDB2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5687D3DD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29EE55A" w14:textId="7FDDAC54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33.</w:t>
            </w:r>
          </w:p>
        </w:tc>
        <w:tc>
          <w:tcPr>
            <w:tcW w:w="1878" w:type="dxa"/>
            <w:shd w:val="clear" w:color="auto" w:fill="FFFFFF"/>
          </w:tcPr>
          <w:p w14:paraId="04D19939" w14:textId="5B7945CC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31E5C">
              <w:rPr>
                <w:rFonts w:ascii="Trebuchet MS" w:hAnsi="Trebuchet MS"/>
                <w:sz w:val="20"/>
                <w:szCs w:val="20"/>
              </w:rPr>
              <w:t>Netzwerksicherheit</w:t>
            </w:r>
          </w:p>
        </w:tc>
        <w:tc>
          <w:tcPr>
            <w:tcW w:w="2126" w:type="dxa"/>
            <w:shd w:val="clear" w:color="auto" w:fill="FFFFFF"/>
          </w:tcPr>
          <w:p w14:paraId="77EFC5EB" w14:textId="2AB801B4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Dokumentation des Netzes</w:t>
            </w:r>
          </w:p>
        </w:tc>
        <w:tc>
          <w:tcPr>
            <w:tcW w:w="3119" w:type="dxa"/>
            <w:shd w:val="clear" w:color="auto" w:fill="FFFFFF"/>
          </w:tcPr>
          <w:p w14:paraId="4488BAA3" w14:textId="45A8F913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Das interne Netz ist inklusive eines Netzplanes zu dokumentieren.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C6CD934" w14:textId="2E087096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6D51A3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6D57F81" w14:textId="4F37F600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78922A6" w14:textId="30E544E1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3030947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6ED3E5AF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607296E" w14:textId="246E2971" w:rsidR="00A647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34.</w:t>
            </w:r>
          </w:p>
        </w:tc>
        <w:tc>
          <w:tcPr>
            <w:tcW w:w="1878" w:type="dxa"/>
            <w:shd w:val="clear" w:color="auto" w:fill="FFFFFF"/>
          </w:tcPr>
          <w:p w14:paraId="3BCD4032" w14:textId="567788A3" w:rsidR="00A6473D" w:rsidRPr="00AB5D88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31E5C">
              <w:rPr>
                <w:rFonts w:ascii="Trebuchet MS" w:hAnsi="Trebuchet MS"/>
                <w:sz w:val="20"/>
                <w:szCs w:val="20"/>
              </w:rPr>
              <w:t>Netzwerksicherheit</w:t>
            </w:r>
          </w:p>
        </w:tc>
        <w:tc>
          <w:tcPr>
            <w:tcW w:w="2126" w:type="dxa"/>
            <w:shd w:val="clear" w:color="auto" w:fill="FFFFFF"/>
          </w:tcPr>
          <w:p w14:paraId="4C2492D5" w14:textId="1AB45789" w:rsidR="00A6473D" w:rsidRPr="002E4070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Grundlegende Authentisierung für den Netzmanagement</w:t>
            </w:r>
            <w:r w:rsidR="00D752E2">
              <w:rPr>
                <w:rFonts w:ascii="Trebuchet MS" w:hAnsi="Trebuchet MS"/>
                <w:sz w:val="20"/>
                <w:szCs w:val="20"/>
              </w:rPr>
              <w:t>z</w:t>
            </w:r>
            <w:r w:rsidRPr="00A6473D">
              <w:rPr>
                <w:rFonts w:ascii="Trebuchet MS" w:hAnsi="Trebuchet MS"/>
                <w:sz w:val="20"/>
                <w:szCs w:val="20"/>
              </w:rPr>
              <w:t>ugriff</w:t>
            </w:r>
          </w:p>
        </w:tc>
        <w:tc>
          <w:tcPr>
            <w:tcW w:w="3119" w:type="dxa"/>
            <w:shd w:val="clear" w:color="auto" w:fill="FFFFFF"/>
          </w:tcPr>
          <w:p w14:paraId="3221D8F6" w14:textId="1EF9F86F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Für den Management</w:t>
            </w:r>
            <w:r w:rsidR="00D752E2">
              <w:rPr>
                <w:rFonts w:ascii="Trebuchet MS" w:hAnsi="Trebuchet MS"/>
                <w:sz w:val="20"/>
                <w:szCs w:val="20"/>
              </w:rPr>
              <w:t>z</w:t>
            </w:r>
            <w:r w:rsidRPr="00A6473D">
              <w:rPr>
                <w:rFonts w:ascii="Trebuchet MS" w:hAnsi="Trebuchet MS"/>
                <w:sz w:val="20"/>
                <w:szCs w:val="20"/>
              </w:rPr>
              <w:t>ugriff auf Netzkomponenten und auf Managementinformationen muss eine geeignete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A6473D">
              <w:rPr>
                <w:rFonts w:ascii="Trebuchet MS" w:hAnsi="Trebuchet MS"/>
                <w:sz w:val="20"/>
                <w:szCs w:val="20"/>
              </w:rPr>
              <w:t>Authentisierung verwendet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78D1834" w14:textId="3267041C" w:rsidR="00A6473D" w:rsidRPr="00807F3D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AE65DA1" w14:textId="66902E46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2A2C20D" w14:textId="444C18A8" w:rsidR="00A6473D" w:rsidRPr="004A3989" w:rsidRDefault="00A6473D" w:rsidP="00A6473D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48FB6163" w14:textId="77777777" w:rsidR="00A6473D" w:rsidRPr="00CF7F42" w:rsidRDefault="00A6473D" w:rsidP="00A6473D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8645938" w14:textId="353727E7" w:rsidR="00773B92" w:rsidRDefault="00773B92" w:rsidP="00773B92">
      <w:pPr>
        <w:tabs>
          <w:tab w:val="left" w:pos="8294"/>
        </w:tabs>
        <w:rPr>
          <w:rFonts w:ascii="Trebuchet MS" w:hAnsi="Trebuchet MS"/>
        </w:rPr>
      </w:pPr>
    </w:p>
    <w:p w14:paraId="20028982" w14:textId="0DF56187" w:rsidR="00A6473D" w:rsidRDefault="00A6473D" w:rsidP="00773B92">
      <w:pPr>
        <w:tabs>
          <w:tab w:val="left" w:pos="8294"/>
        </w:tabs>
        <w:rPr>
          <w:rFonts w:ascii="Trebuchet MS" w:hAnsi="Trebuchet MS"/>
        </w:rPr>
      </w:pPr>
    </w:p>
    <w:p w14:paraId="35AA9F6E" w14:textId="77777777" w:rsidR="004B0B36" w:rsidRDefault="004B0B36">
      <w:pPr>
        <w:overflowPunct/>
        <w:autoSpaceDE/>
        <w:autoSpaceDN/>
        <w:adjustRightInd/>
        <w:textAlignment w:val="auto"/>
        <w:rPr>
          <w:rFonts w:ascii="Trebuchet MS" w:hAnsi="Trebuchet MS"/>
          <w:b/>
          <w:color w:val="538135" w:themeColor="accent6" w:themeShade="BF"/>
          <w:sz w:val="22"/>
          <w:szCs w:val="22"/>
        </w:rPr>
      </w:pPr>
      <w:r>
        <w:rPr>
          <w:rFonts w:ascii="Trebuchet MS" w:hAnsi="Trebuchet MS"/>
          <w:b/>
          <w:color w:val="538135" w:themeColor="accent6" w:themeShade="BF"/>
          <w:sz w:val="22"/>
          <w:szCs w:val="22"/>
        </w:rPr>
        <w:br w:type="page"/>
      </w:r>
    </w:p>
    <w:p w14:paraId="7A280BF1" w14:textId="4F70CE64" w:rsidR="00A6473D" w:rsidRPr="00E0186C" w:rsidRDefault="00A6473D" w:rsidP="00A6473D">
      <w:pPr>
        <w:spacing w:line="260" w:lineRule="exact"/>
        <w:ind w:left="360"/>
        <w:rPr>
          <w:rFonts w:ascii="Trebuchet MS" w:hAnsi="Trebuchet MS"/>
          <w:b/>
          <w:color w:val="538135" w:themeColor="accent6" w:themeShade="BF"/>
          <w:sz w:val="22"/>
          <w:szCs w:val="22"/>
        </w:rPr>
      </w:pP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 xml:space="preserve">Anlage </w:t>
      </w:r>
      <w:r>
        <w:rPr>
          <w:rFonts w:ascii="Trebuchet MS" w:hAnsi="Trebuchet MS"/>
          <w:b/>
          <w:color w:val="538135" w:themeColor="accent6" w:themeShade="BF"/>
          <w:sz w:val="22"/>
          <w:szCs w:val="22"/>
        </w:rPr>
        <w:t>2</w:t>
      </w: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 xml:space="preserve"> (</w:t>
      </w:r>
      <w:r w:rsidRPr="00A6473D">
        <w:rPr>
          <w:rFonts w:ascii="Trebuchet MS" w:hAnsi="Trebuchet MS"/>
          <w:b/>
          <w:color w:val="538135" w:themeColor="accent6" w:themeShade="BF"/>
          <w:sz w:val="22"/>
          <w:szCs w:val="22"/>
        </w:rPr>
        <w:t>Zusätzliche Anforderungen für mittlere Praxen</w:t>
      </w: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>)</w:t>
      </w:r>
    </w:p>
    <w:p w14:paraId="19AB28D3" w14:textId="0877AAF3" w:rsidR="00A6473D" w:rsidRDefault="00A6473D" w:rsidP="00773B92">
      <w:pPr>
        <w:tabs>
          <w:tab w:val="left" w:pos="8294"/>
        </w:tabs>
        <w:rPr>
          <w:rFonts w:ascii="Trebuchet MS" w:hAnsi="Trebuchet MS"/>
        </w:rPr>
      </w:pPr>
    </w:p>
    <w:tbl>
      <w:tblPr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"/>
        <w:gridCol w:w="1878"/>
        <w:gridCol w:w="2126"/>
        <w:gridCol w:w="3119"/>
        <w:gridCol w:w="1276"/>
        <w:gridCol w:w="708"/>
        <w:gridCol w:w="709"/>
        <w:gridCol w:w="4111"/>
      </w:tblGrid>
      <w:tr w:rsidR="00A6473D" w:rsidRPr="00CF7F42" w14:paraId="069FE9AC" w14:textId="77777777" w:rsidTr="00A04FD6">
        <w:trPr>
          <w:cantSplit/>
          <w:trHeight w:val="170"/>
          <w:tblHeader/>
        </w:trPr>
        <w:tc>
          <w:tcPr>
            <w:tcW w:w="524" w:type="dxa"/>
            <w:tcBorders>
              <w:top w:val="single" w:sz="6" w:space="0" w:color="auto"/>
            </w:tcBorders>
            <w:shd w:val="clear" w:color="auto" w:fill="FFFFFF"/>
          </w:tcPr>
          <w:p w14:paraId="000B61A1" w14:textId="77777777" w:rsidR="00A6473D" w:rsidRPr="00CF7F42" w:rsidRDefault="00A6473D" w:rsidP="00A04FD6">
            <w:pPr>
              <w:pStyle w:val="Links12fettNf"/>
              <w:spacing w:before="120" w:after="12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F7F42">
              <w:rPr>
                <w:rFonts w:ascii="Trebuchet MS" w:hAnsi="Trebuchet MS"/>
                <w:sz w:val="20"/>
                <w:szCs w:val="20"/>
              </w:rPr>
              <w:t>Nr.</w:t>
            </w:r>
          </w:p>
        </w:tc>
        <w:tc>
          <w:tcPr>
            <w:tcW w:w="1878" w:type="dxa"/>
            <w:tcBorders>
              <w:top w:val="single" w:sz="6" w:space="0" w:color="auto"/>
            </w:tcBorders>
            <w:shd w:val="clear" w:color="auto" w:fill="FFFFFF"/>
          </w:tcPr>
          <w:p w14:paraId="4FAD1995" w14:textId="77777777" w:rsidR="00A6473D" w:rsidRPr="00CF7F42" w:rsidRDefault="00A6473D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Zielobjekt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/>
          </w:tcPr>
          <w:p w14:paraId="3EBB3688" w14:textId="77777777" w:rsidR="00A6473D" w:rsidRPr="00CF7F42" w:rsidRDefault="00A6473D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B5D88">
              <w:rPr>
                <w:rFonts w:ascii="Trebuchet MS" w:hAnsi="Trebuchet MS"/>
                <w:b/>
                <w:bCs/>
                <w:sz w:val="20"/>
                <w:szCs w:val="20"/>
              </w:rPr>
              <w:t>Anforderung</w:t>
            </w:r>
          </w:p>
        </w:tc>
        <w:tc>
          <w:tcPr>
            <w:tcW w:w="3119" w:type="dxa"/>
            <w:tcBorders>
              <w:top w:val="single" w:sz="6" w:space="0" w:color="auto"/>
            </w:tcBorders>
            <w:shd w:val="clear" w:color="auto" w:fill="FFFFFF"/>
          </w:tcPr>
          <w:p w14:paraId="2F27D8DF" w14:textId="77777777" w:rsidR="00A6473D" w:rsidRPr="00CF7F42" w:rsidRDefault="00A6473D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Erläuterung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FFFFFF"/>
          </w:tcPr>
          <w:p w14:paraId="26B7B835" w14:textId="77777777" w:rsidR="00A6473D" w:rsidRPr="00CF7F42" w:rsidRDefault="00A6473D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Geltung ab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FFFFFF"/>
          </w:tcPr>
          <w:p w14:paraId="712290E2" w14:textId="77777777" w:rsidR="00A6473D" w:rsidRPr="00CF7F42" w:rsidRDefault="00A6473D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/>
          </w:tcPr>
          <w:p w14:paraId="561D20D1" w14:textId="77777777" w:rsidR="00A6473D" w:rsidRPr="00CF7F42" w:rsidRDefault="00A6473D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nein</w:t>
            </w: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FFFFFF"/>
          </w:tcPr>
          <w:p w14:paraId="3680CF5D" w14:textId="77777777" w:rsidR="00A6473D" w:rsidRPr="00CF7F42" w:rsidRDefault="00A6473D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F7F42">
              <w:rPr>
                <w:rFonts w:ascii="Trebuchet MS" w:hAnsi="Trebuchet MS"/>
                <w:b/>
                <w:bCs/>
                <w:sz w:val="20"/>
                <w:szCs w:val="20"/>
              </w:rPr>
              <w:t>Maßnahmen</w:t>
            </w:r>
          </w:p>
        </w:tc>
      </w:tr>
      <w:tr w:rsidR="00A6473D" w:rsidRPr="00CF7F42" w14:paraId="46BD6029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14451" w:type="dxa"/>
            <w:gridSpan w:val="8"/>
            <w:shd w:val="clear" w:color="auto" w:fill="FFFFFF"/>
            <w:vAlign w:val="center"/>
          </w:tcPr>
          <w:p w14:paraId="3FD41884" w14:textId="77777777" w:rsidR="00A6473D" w:rsidRPr="00CF7F42" w:rsidRDefault="00A6473D" w:rsidP="00D32825">
            <w:pPr>
              <w:numPr>
                <w:ilvl w:val="0"/>
                <w:numId w:val="7"/>
              </w:numPr>
              <w:spacing w:before="60" w:after="60" w:line="260" w:lineRule="exact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0186C">
              <w:rPr>
                <w:rFonts w:ascii="Trebuchet MS" w:hAnsi="Trebuchet MS"/>
                <w:b/>
                <w:bCs/>
                <w:sz w:val="20"/>
                <w:szCs w:val="20"/>
              </w:rPr>
              <w:t>Software: Rechner-Programme, mobile Apps und Internet-Anwendungen</w:t>
            </w:r>
          </w:p>
        </w:tc>
      </w:tr>
      <w:tr w:rsidR="00A6473D" w:rsidRPr="00CF7F42" w14:paraId="74D79934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A1EE76C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F7F42">
              <w:rPr>
                <w:rFonts w:ascii="Trebuchet MS" w:hAnsi="Trebuchet MS"/>
                <w:sz w:val="20"/>
                <w:szCs w:val="20"/>
              </w:rPr>
              <w:t>1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878" w:type="dxa"/>
            <w:shd w:val="clear" w:color="auto" w:fill="FFFFFF"/>
          </w:tcPr>
          <w:p w14:paraId="3EA114F8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B5D88">
              <w:rPr>
                <w:rFonts w:ascii="Trebuchet MS" w:hAnsi="Trebuchet MS"/>
                <w:sz w:val="20"/>
                <w:szCs w:val="20"/>
              </w:rPr>
              <w:t>Mobile Anwendungen (Apps)</w:t>
            </w:r>
          </w:p>
        </w:tc>
        <w:tc>
          <w:tcPr>
            <w:tcW w:w="2126" w:type="dxa"/>
            <w:shd w:val="clear" w:color="auto" w:fill="FFFFFF"/>
          </w:tcPr>
          <w:p w14:paraId="44AE35CD" w14:textId="49D3F304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Minimierung und Kontrolle von App-Berechtigungen</w:t>
            </w:r>
          </w:p>
        </w:tc>
        <w:tc>
          <w:tcPr>
            <w:tcW w:w="3119" w:type="dxa"/>
            <w:shd w:val="clear" w:color="auto" w:fill="FFFFFF"/>
          </w:tcPr>
          <w:p w14:paraId="6A52CCCA" w14:textId="1C60A56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Minimierung der App-Berechtigungen.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58760FD" w14:textId="77777777" w:rsidR="00A6473D" w:rsidRPr="00807F3D" w:rsidRDefault="00A6473D" w:rsidP="00A04FD6">
            <w:pPr>
              <w:spacing w:before="60" w:after="60" w:line="260" w:lineRule="exact"/>
              <w:rPr>
                <w:rFonts w:ascii="Trebuchet MS" w:hAnsi="Trebuchet MS"/>
                <w:color w:val="FF0000"/>
                <w:sz w:val="36"/>
                <w:szCs w:val="36"/>
              </w:rPr>
            </w:pPr>
            <w:r w:rsidRPr="00807F3D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5A08A33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AE29A85" w14:textId="77777777" w:rsidR="00A6473D" w:rsidRPr="00CF7F42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124ED1E9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485C97ED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0E1D5DA0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1878" w:type="dxa"/>
            <w:shd w:val="clear" w:color="auto" w:fill="FFFFFF"/>
          </w:tcPr>
          <w:p w14:paraId="179D6ED0" w14:textId="6CBCDFAA" w:rsidR="00A6473D" w:rsidRPr="00AB5D88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Internet-Anwendungen</w:t>
            </w:r>
          </w:p>
        </w:tc>
        <w:tc>
          <w:tcPr>
            <w:tcW w:w="2126" w:type="dxa"/>
            <w:shd w:val="clear" w:color="auto" w:fill="FFFFFF"/>
          </w:tcPr>
          <w:p w14:paraId="0DB0D112" w14:textId="6929FB1F" w:rsidR="00A6473D" w:rsidRPr="002E4070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Zugriffskontrolle bei Webanwendungen</w:t>
            </w:r>
          </w:p>
        </w:tc>
        <w:tc>
          <w:tcPr>
            <w:tcW w:w="3119" w:type="dxa"/>
            <w:shd w:val="clear" w:color="auto" w:fill="FFFFFF"/>
          </w:tcPr>
          <w:p w14:paraId="53515928" w14:textId="1611C55A" w:rsidR="00A6473D" w:rsidRPr="00807F3D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A6473D">
              <w:rPr>
                <w:rFonts w:ascii="Trebuchet MS" w:hAnsi="Trebuchet MS"/>
                <w:sz w:val="20"/>
                <w:szCs w:val="20"/>
              </w:rPr>
              <w:t>Sicherstellung von Berechtigungen.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2D64784" w14:textId="7912772A" w:rsidR="00A6473D" w:rsidRPr="00807F3D" w:rsidRDefault="00316C1A" w:rsidP="00A04FD6">
            <w:pPr>
              <w:spacing w:before="60" w:after="60" w:line="260" w:lineRule="exact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1829A0D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A5CAB62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40278D18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D32825" w:rsidRPr="00CF7F42" w14:paraId="42420465" w14:textId="77777777" w:rsidTr="00D32825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14451" w:type="dxa"/>
            <w:gridSpan w:val="8"/>
            <w:shd w:val="clear" w:color="auto" w:fill="FFFFFF"/>
            <w:vAlign w:val="center"/>
          </w:tcPr>
          <w:p w14:paraId="3D3C02BE" w14:textId="741536B2" w:rsidR="00D32825" w:rsidRPr="00D32825" w:rsidRDefault="00D32825" w:rsidP="00D32825">
            <w:pPr>
              <w:pStyle w:val="Listenabsatz"/>
              <w:numPr>
                <w:ilvl w:val="0"/>
                <w:numId w:val="7"/>
              </w:numPr>
              <w:spacing w:before="60" w:after="60" w:line="260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D32825">
              <w:rPr>
                <w:rFonts w:ascii="Trebuchet MS" w:hAnsi="Trebuchet MS"/>
                <w:b/>
                <w:bCs/>
                <w:sz w:val="20"/>
                <w:szCs w:val="20"/>
              </w:rPr>
              <w:t>Hardware: Endgeräte und IT-Systeme</w:t>
            </w:r>
          </w:p>
        </w:tc>
      </w:tr>
      <w:tr w:rsidR="00A6473D" w:rsidRPr="00CF7F42" w14:paraId="487959C2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33D4082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1878" w:type="dxa"/>
            <w:shd w:val="clear" w:color="auto" w:fill="FFFFFF"/>
          </w:tcPr>
          <w:p w14:paraId="7FE073CB" w14:textId="79BC5C77" w:rsidR="00A6473D" w:rsidRPr="00AB5D88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Endgeräte</w:t>
            </w:r>
          </w:p>
        </w:tc>
        <w:tc>
          <w:tcPr>
            <w:tcW w:w="2126" w:type="dxa"/>
            <w:shd w:val="clear" w:color="auto" w:fill="FFFFFF"/>
          </w:tcPr>
          <w:p w14:paraId="60C73844" w14:textId="0CA37318" w:rsidR="00A6473D" w:rsidRPr="002E4070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Nutzung von TLS</w:t>
            </w:r>
          </w:p>
        </w:tc>
        <w:tc>
          <w:tcPr>
            <w:tcW w:w="3119" w:type="dxa"/>
            <w:shd w:val="clear" w:color="auto" w:fill="FFFFFF"/>
          </w:tcPr>
          <w:p w14:paraId="55C67CEA" w14:textId="4833040B" w:rsidR="00A6473D" w:rsidRPr="00807F3D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Benutzer sollten darauf achten, dass zur Verschlüsselung von Webseiten TLS verwendet wird.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B312A5" w14:textId="77777777" w:rsidR="00A6473D" w:rsidRPr="00807F3D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2DF2487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58907B0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34F8D111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692FC070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275467C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1878" w:type="dxa"/>
            <w:shd w:val="clear" w:color="auto" w:fill="FFFFFF"/>
          </w:tcPr>
          <w:p w14:paraId="181DE92D" w14:textId="7B61FDCD" w:rsidR="00A6473D" w:rsidRPr="00AB5D88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Endgeräte</w:t>
            </w:r>
          </w:p>
        </w:tc>
        <w:tc>
          <w:tcPr>
            <w:tcW w:w="2126" w:type="dxa"/>
            <w:shd w:val="clear" w:color="auto" w:fill="FFFFFF"/>
          </w:tcPr>
          <w:p w14:paraId="4E872D00" w14:textId="0C82E02D" w:rsidR="00A6473D" w:rsidRPr="002E4070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Restriktive Rechtevergabe</w:t>
            </w:r>
          </w:p>
        </w:tc>
        <w:tc>
          <w:tcPr>
            <w:tcW w:w="3119" w:type="dxa"/>
            <w:shd w:val="clear" w:color="auto" w:fill="FFFFFF"/>
          </w:tcPr>
          <w:p w14:paraId="32D6480B" w14:textId="5607319F" w:rsidR="00A6473D" w:rsidRPr="00807F3D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Restriktive Rechtevergabe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196AF2D" w14:textId="1FDD3854" w:rsidR="00A6473D" w:rsidRPr="00807F3D" w:rsidRDefault="00316C1A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CCB41BD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CA5DB2F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11D666BB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C1A" w:rsidRPr="00CF7F42" w14:paraId="2BA905B7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7F684D7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1878" w:type="dxa"/>
            <w:shd w:val="clear" w:color="auto" w:fill="FFFFFF"/>
          </w:tcPr>
          <w:p w14:paraId="77532B7B" w14:textId="03517987" w:rsidR="00316C1A" w:rsidRPr="00AB5D88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Endgeräte mit dem Betriebssystem Windows</w:t>
            </w:r>
          </w:p>
        </w:tc>
        <w:tc>
          <w:tcPr>
            <w:tcW w:w="2126" w:type="dxa"/>
            <w:shd w:val="clear" w:color="auto" w:fill="FFFFFF"/>
          </w:tcPr>
          <w:p w14:paraId="4CB805CB" w14:textId="3213ABAE" w:rsidR="00316C1A" w:rsidRPr="002E4070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Sichere zentrale Authentisierung in Windows-Netzen</w:t>
            </w:r>
          </w:p>
        </w:tc>
        <w:tc>
          <w:tcPr>
            <w:tcW w:w="3119" w:type="dxa"/>
            <w:shd w:val="clear" w:color="auto" w:fill="FFFFFF"/>
          </w:tcPr>
          <w:p w14:paraId="4AC31D2E" w14:textId="290D465D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In reinen Windows-Netzen SOLLTE zur zentralen Authentisierung für Single Sign On (SSO) ausschließlich Kerberos eingesetzt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433EC9" w14:textId="32698D90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01.07.2022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0CC6D07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7F6E5F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1CBA21A2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C1A" w:rsidRPr="00CF7F42" w14:paraId="11920B4A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0E4D0A5C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6.</w:t>
            </w:r>
          </w:p>
        </w:tc>
        <w:tc>
          <w:tcPr>
            <w:tcW w:w="1878" w:type="dxa"/>
            <w:shd w:val="clear" w:color="auto" w:fill="FFFFFF"/>
          </w:tcPr>
          <w:p w14:paraId="3C932CD6" w14:textId="1FA61C1F" w:rsidR="00316C1A" w:rsidRPr="00AB5D88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752BD72B" w14:textId="43FD8A5F" w:rsidR="00316C1A" w:rsidRPr="002E4070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Richtlinie für Mitarbeiter zur Benutzung von mobilen Geräten</w:t>
            </w:r>
          </w:p>
        </w:tc>
        <w:tc>
          <w:tcPr>
            <w:tcW w:w="3119" w:type="dxa"/>
            <w:shd w:val="clear" w:color="auto" w:fill="FFFFFF"/>
          </w:tcPr>
          <w:p w14:paraId="2DEA8D20" w14:textId="38F9B37D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Es sollte eine verbindliche Richtlinie für Mitarbeiter zur Benutzung von mobilen Geräten erstellt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A34CBE2" w14:textId="48686EC3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01.07.2022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67E6CF9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B277E6C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6529D9B6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7EE4958C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AC7C623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7.</w:t>
            </w:r>
          </w:p>
        </w:tc>
        <w:tc>
          <w:tcPr>
            <w:tcW w:w="1878" w:type="dxa"/>
            <w:shd w:val="clear" w:color="auto" w:fill="FFFFFF"/>
          </w:tcPr>
          <w:p w14:paraId="4D0905A7" w14:textId="48011813" w:rsidR="00A6473D" w:rsidRPr="00AB5D88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6E2AC8CF" w14:textId="5224219D" w:rsidR="00A6473D" w:rsidRPr="002E4070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Verwendung von Sprachassistenten</w:t>
            </w:r>
          </w:p>
        </w:tc>
        <w:tc>
          <w:tcPr>
            <w:tcW w:w="3119" w:type="dxa"/>
            <w:shd w:val="clear" w:color="auto" w:fill="FFFFFF"/>
          </w:tcPr>
          <w:p w14:paraId="7A6691AD" w14:textId="192CAFD8" w:rsidR="00A6473D" w:rsidRPr="00807F3D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Sprachassistenten sollten nur eingesetzt werden, wenn sie zwingend notwendig sind.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BEF8A04" w14:textId="3D82A88F" w:rsidR="00A6473D" w:rsidRPr="00807F3D" w:rsidRDefault="00316C1A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F8E9225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B897559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4367C45A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231129BB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24A086F" w14:textId="77777777" w:rsidR="00A6473D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8.</w:t>
            </w:r>
          </w:p>
          <w:p w14:paraId="0D324572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78" w:type="dxa"/>
            <w:shd w:val="clear" w:color="auto" w:fill="FFFFFF"/>
          </w:tcPr>
          <w:p w14:paraId="5C9EE5F4" w14:textId="5731407D" w:rsidR="00A6473D" w:rsidRPr="00AB5D88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Mobiltelefon</w:t>
            </w:r>
          </w:p>
        </w:tc>
        <w:tc>
          <w:tcPr>
            <w:tcW w:w="2126" w:type="dxa"/>
            <w:shd w:val="clear" w:color="auto" w:fill="FFFFFF"/>
          </w:tcPr>
          <w:p w14:paraId="56E89CAD" w14:textId="206C90BC" w:rsidR="00A6473D" w:rsidRPr="002E4070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Sicherheitsrichtlinien und Regelungen für die Mobiltelefon-Nutzung</w:t>
            </w:r>
          </w:p>
        </w:tc>
        <w:tc>
          <w:tcPr>
            <w:tcW w:w="3119" w:type="dxa"/>
            <w:shd w:val="clear" w:color="auto" w:fill="FFFFFF"/>
          </w:tcPr>
          <w:p w14:paraId="34CF8D4A" w14:textId="02261EFF" w:rsidR="00A6473D" w:rsidRPr="00807F3D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Werden Mobiltelefone für dienstliche Zwecke verwendet, muss eine Nutzungs- und Sicherheitsrichtlinie erstellt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6C0DB4" w14:textId="040DEAA2" w:rsidR="00A6473D" w:rsidRPr="00807F3D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01.0</w:t>
            </w:r>
            <w:r w:rsidR="00316C1A" w:rsidRPr="00316C1A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7</w:t>
            </w:r>
            <w:r w:rsidRPr="00316C1A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.202</w:t>
            </w:r>
            <w:r w:rsidR="00316C1A" w:rsidRPr="00316C1A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156603F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9B73105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13E06862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167BDCF6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47AB243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9.</w:t>
            </w:r>
          </w:p>
        </w:tc>
        <w:tc>
          <w:tcPr>
            <w:tcW w:w="1878" w:type="dxa"/>
            <w:shd w:val="clear" w:color="auto" w:fill="FFFFFF"/>
          </w:tcPr>
          <w:p w14:paraId="5215B18B" w14:textId="5CBB475C" w:rsidR="00A6473D" w:rsidRPr="00AB5D88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Mobiltelefon</w:t>
            </w:r>
          </w:p>
        </w:tc>
        <w:tc>
          <w:tcPr>
            <w:tcW w:w="2126" w:type="dxa"/>
            <w:shd w:val="clear" w:color="auto" w:fill="FFFFFF"/>
          </w:tcPr>
          <w:p w14:paraId="25490F58" w14:textId="2E4D8CB1" w:rsidR="00A6473D" w:rsidRPr="002E4070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Sichere Datenübertragung über Mobiltelefone</w:t>
            </w:r>
          </w:p>
        </w:tc>
        <w:tc>
          <w:tcPr>
            <w:tcW w:w="3119" w:type="dxa"/>
            <w:shd w:val="clear" w:color="auto" w:fill="FFFFFF"/>
          </w:tcPr>
          <w:p w14:paraId="7EDE6161" w14:textId="2D55D63E" w:rsidR="00A6473D" w:rsidRPr="00807F3D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Es sollte geregelt sein, welche Daten über Mobiltelefone übertragen werden dürfen. Diese sind zu verschlüsseln.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44AD235" w14:textId="77777777" w:rsidR="00A6473D" w:rsidRPr="00807F3D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56EFA6B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D89B96D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279B93A5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6A6EA31E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8D88FCD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10.</w:t>
            </w:r>
          </w:p>
        </w:tc>
        <w:tc>
          <w:tcPr>
            <w:tcW w:w="1878" w:type="dxa"/>
            <w:shd w:val="clear" w:color="auto" w:fill="FFFFFF"/>
          </w:tcPr>
          <w:p w14:paraId="17117B6D" w14:textId="483DAE88" w:rsidR="00A6473D" w:rsidRPr="00AB5D88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Wechseldatenträger/Speichermedien</w:t>
            </w:r>
          </w:p>
        </w:tc>
        <w:tc>
          <w:tcPr>
            <w:tcW w:w="2126" w:type="dxa"/>
            <w:shd w:val="clear" w:color="auto" w:fill="FFFFFF"/>
          </w:tcPr>
          <w:p w14:paraId="14B8B0CF" w14:textId="56A48940" w:rsidR="00A6473D" w:rsidRPr="002E4070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Regelung zur Mitnahme von Wechseldatenträgern</w:t>
            </w:r>
          </w:p>
        </w:tc>
        <w:tc>
          <w:tcPr>
            <w:tcW w:w="3119" w:type="dxa"/>
            <w:shd w:val="clear" w:color="auto" w:fill="FFFFFF"/>
          </w:tcPr>
          <w:p w14:paraId="0C63AF1F" w14:textId="1CFBA81F" w:rsidR="00A6473D" w:rsidRPr="00807F3D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Es sollte klare schriftliche Regeln dazu geben, ob, wie und zu welchen Anlässen Wechseldatenträger mitgenommen werden dürfen.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741FB65" w14:textId="7AA60947" w:rsidR="00A6473D" w:rsidRPr="00807F3D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956484D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E20A06B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34B6F8AC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6473D" w:rsidRPr="00CF7F42" w14:paraId="647592A9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31749E6D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11.</w:t>
            </w:r>
          </w:p>
        </w:tc>
        <w:tc>
          <w:tcPr>
            <w:tcW w:w="1878" w:type="dxa"/>
            <w:shd w:val="clear" w:color="auto" w:fill="FFFFFF"/>
          </w:tcPr>
          <w:p w14:paraId="61EE7DFB" w14:textId="04D1A100" w:rsidR="00A6473D" w:rsidRPr="00AB5D88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Netzwerksicherheit</w:t>
            </w:r>
          </w:p>
        </w:tc>
        <w:tc>
          <w:tcPr>
            <w:tcW w:w="2126" w:type="dxa"/>
            <w:shd w:val="clear" w:color="auto" w:fill="FFFFFF"/>
          </w:tcPr>
          <w:p w14:paraId="156403D7" w14:textId="34539B35" w:rsidR="00A6473D" w:rsidRPr="002E4070" w:rsidRDefault="00724955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>Umfassende Protokollierung, Alarmierung und Logging von Ereignissen</w:t>
            </w:r>
          </w:p>
        </w:tc>
        <w:tc>
          <w:tcPr>
            <w:tcW w:w="3119" w:type="dxa"/>
            <w:shd w:val="clear" w:color="auto" w:fill="FFFFFF"/>
          </w:tcPr>
          <w:p w14:paraId="38F41A09" w14:textId="2B29D18A" w:rsidR="00A6473D" w:rsidRPr="00807F3D" w:rsidRDefault="00724955" w:rsidP="00D0287C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724955">
              <w:rPr>
                <w:rFonts w:ascii="Trebuchet MS" w:hAnsi="Trebuchet MS"/>
                <w:sz w:val="20"/>
                <w:szCs w:val="20"/>
              </w:rPr>
              <w:t xml:space="preserve">Wichtige </w:t>
            </w:r>
            <w:r w:rsidR="00D0287C">
              <w:rPr>
                <w:rFonts w:ascii="Trebuchet MS" w:hAnsi="Trebuchet MS"/>
                <w:sz w:val="20"/>
                <w:szCs w:val="20"/>
              </w:rPr>
              <w:t>»</w:t>
            </w:r>
            <w:r w:rsidRPr="00724955">
              <w:rPr>
                <w:rFonts w:ascii="Trebuchet MS" w:hAnsi="Trebuchet MS"/>
                <w:sz w:val="20"/>
                <w:szCs w:val="20"/>
              </w:rPr>
              <w:t>Ereignisse</w:t>
            </w:r>
            <w:r w:rsidR="00D0287C">
              <w:rPr>
                <w:rFonts w:ascii="Trebuchet MS" w:hAnsi="Trebuchet MS"/>
                <w:sz w:val="20"/>
                <w:szCs w:val="20"/>
              </w:rPr>
              <w:t>«</w:t>
            </w:r>
            <w:r w:rsidRPr="00724955">
              <w:rPr>
                <w:rFonts w:ascii="Trebuchet MS" w:hAnsi="Trebuchet MS"/>
                <w:sz w:val="20"/>
                <w:szCs w:val="20"/>
              </w:rPr>
              <w:t xml:space="preserve"> auf Netzkomponenten und auf den Netzmanagement-Werkzeugen sollten automatisch an</w:t>
            </w:r>
            <w:r w:rsidR="00D0287C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724955">
              <w:rPr>
                <w:rFonts w:ascii="Trebuchet MS" w:hAnsi="Trebuchet MS"/>
                <w:sz w:val="20"/>
                <w:szCs w:val="20"/>
              </w:rPr>
              <w:t>ein zentrales Management-System übermittelt und dort protokolliert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7979753" w14:textId="77777777" w:rsidR="00A6473D" w:rsidRPr="00807F3D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D950CA3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A12BFFA" w14:textId="77777777" w:rsidR="00A6473D" w:rsidRPr="004A3989" w:rsidRDefault="00A6473D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C5BAFD6" w14:textId="77777777" w:rsidR="00A6473D" w:rsidRPr="00CF7F42" w:rsidRDefault="00A6473D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1E5F45B" w14:textId="2AE000DF" w:rsidR="00A6473D" w:rsidRDefault="00A6473D" w:rsidP="00773B92">
      <w:pPr>
        <w:tabs>
          <w:tab w:val="left" w:pos="8294"/>
        </w:tabs>
        <w:rPr>
          <w:rFonts w:ascii="Trebuchet MS" w:hAnsi="Trebuchet MS"/>
        </w:rPr>
      </w:pPr>
    </w:p>
    <w:p w14:paraId="6E8E46A6" w14:textId="40F79AE0" w:rsidR="00316C1A" w:rsidRDefault="00316C1A" w:rsidP="00773B92">
      <w:pPr>
        <w:tabs>
          <w:tab w:val="left" w:pos="8294"/>
        </w:tabs>
        <w:rPr>
          <w:rFonts w:ascii="Trebuchet MS" w:hAnsi="Trebuchet MS"/>
        </w:rPr>
      </w:pPr>
    </w:p>
    <w:p w14:paraId="4ECECF9C" w14:textId="77777777" w:rsidR="00D0287C" w:rsidRDefault="00D0287C">
      <w:pPr>
        <w:overflowPunct/>
        <w:autoSpaceDE/>
        <w:autoSpaceDN/>
        <w:adjustRightInd/>
        <w:textAlignment w:val="auto"/>
        <w:rPr>
          <w:rFonts w:ascii="Trebuchet MS" w:hAnsi="Trebuchet MS"/>
          <w:b/>
          <w:color w:val="538135" w:themeColor="accent6" w:themeShade="BF"/>
          <w:sz w:val="22"/>
          <w:szCs w:val="22"/>
        </w:rPr>
      </w:pPr>
      <w:r>
        <w:rPr>
          <w:rFonts w:ascii="Trebuchet MS" w:hAnsi="Trebuchet MS"/>
          <w:b/>
          <w:color w:val="538135" w:themeColor="accent6" w:themeShade="BF"/>
          <w:sz w:val="22"/>
          <w:szCs w:val="22"/>
        </w:rPr>
        <w:br w:type="page"/>
      </w:r>
    </w:p>
    <w:p w14:paraId="43ACDC89" w14:textId="0EEA5515" w:rsidR="00316C1A" w:rsidRPr="00E0186C" w:rsidRDefault="00316C1A" w:rsidP="00316C1A">
      <w:pPr>
        <w:spacing w:line="260" w:lineRule="exact"/>
        <w:ind w:left="360"/>
        <w:rPr>
          <w:rFonts w:ascii="Trebuchet MS" w:hAnsi="Trebuchet MS"/>
          <w:b/>
          <w:color w:val="538135" w:themeColor="accent6" w:themeShade="BF"/>
          <w:sz w:val="22"/>
          <w:szCs w:val="22"/>
        </w:rPr>
      </w:pP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 xml:space="preserve">Anlage </w:t>
      </w:r>
      <w:r>
        <w:rPr>
          <w:rFonts w:ascii="Trebuchet MS" w:hAnsi="Trebuchet MS"/>
          <w:b/>
          <w:color w:val="538135" w:themeColor="accent6" w:themeShade="BF"/>
          <w:sz w:val="22"/>
          <w:szCs w:val="22"/>
        </w:rPr>
        <w:t>3</w:t>
      </w: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 xml:space="preserve"> (</w:t>
      </w:r>
      <w:r w:rsidRPr="00A6473D">
        <w:rPr>
          <w:rFonts w:ascii="Trebuchet MS" w:hAnsi="Trebuchet MS"/>
          <w:b/>
          <w:color w:val="538135" w:themeColor="accent6" w:themeShade="BF"/>
          <w:sz w:val="22"/>
          <w:szCs w:val="22"/>
        </w:rPr>
        <w:t xml:space="preserve">Zusätzliche Anforderungen für </w:t>
      </w:r>
      <w:r>
        <w:rPr>
          <w:rFonts w:ascii="Trebuchet MS" w:hAnsi="Trebuchet MS"/>
          <w:b/>
          <w:color w:val="538135" w:themeColor="accent6" w:themeShade="BF"/>
          <w:sz w:val="22"/>
          <w:szCs w:val="22"/>
        </w:rPr>
        <w:t>Großp</w:t>
      </w:r>
      <w:r w:rsidRPr="00A6473D">
        <w:rPr>
          <w:rFonts w:ascii="Trebuchet MS" w:hAnsi="Trebuchet MS"/>
          <w:b/>
          <w:color w:val="538135" w:themeColor="accent6" w:themeShade="BF"/>
          <w:sz w:val="22"/>
          <w:szCs w:val="22"/>
        </w:rPr>
        <w:t>raxen</w:t>
      </w: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>)</w:t>
      </w:r>
    </w:p>
    <w:p w14:paraId="59953EC6" w14:textId="77777777" w:rsidR="00316C1A" w:rsidRDefault="00316C1A" w:rsidP="00316C1A">
      <w:pPr>
        <w:tabs>
          <w:tab w:val="left" w:pos="8294"/>
        </w:tabs>
        <w:rPr>
          <w:rFonts w:ascii="Trebuchet MS" w:hAnsi="Trebuchet MS"/>
        </w:rPr>
      </w:pPr>
    </w:p>
    <w:tbl>
      <w:tblPr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"/>
        <w:gridCol w:w="1878"/>
        <w:gridCol w:w="2126"/>
        <w:gridCol w:w="3119"/>
        <w:gridCol w:w="1276"/>
        <w:gridCol w:w="708"/>
        <w:gridCol w:w="709"/>
        <w:gridCol w:w="4111"/>
      </w:tblGrid>
      <w:tr w:rsidR="00316C1A" w:rsidRPr="00CF7F42" w14:paraId="236E8B3D" w14:textId="77777777" w:rsidTr="00A04FD6">
        <w:trPr>
          <w:cantSplit/>
          <w:trHeight w:val="170"/>
          <w:tblHeader/>
        </w:trPr>
        <w:tc>
          <w:tcPr>
            <w:tcW w:w="524" w:type="dxa"/>
            <w:tcBorders>
              <w:top w:val="single" w:sz="6" w:space="0" w:color="auto"/>
            </w:tcBorders>
            <w:shd w:val="clear" w:color="auto" w:fill="FFFFFF"/>
          </w:tcPr>
          <w:p w14:paraId="4D9604F3" w14:textId="77777777" w:rsidR="00316C1A" w:rsidRPr="00CF7F42" w:rsidRDefault="00316C1A" w:rsidP="00A04FD6">
            <w:pPr>
              <w:pStyle w:val="Links12fettNf"/>
              <w:spacing w:before="120" w:after="12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F7F42">
              <w:rPr>
                <w:rFonts w:ascii="Trebuchet MS" w:hAnsi="Trebuchet MS"/>
                <w:sz w:val="20"/>
                <w:szCs w:val="20"/>
              </w:rPr>
              <w:t>Nr.</w:t>
            </w:r>
          </w:p>
        </w:tc>
        <w:tc>
          <w:tcPr>
            <w:tcW w:w="1878" w:type="dxa"/>
            <w:tcBorders>
              <w:top w:val="single" w:sz="6" w:space="0" w:color="auto"/>
            </w:tcBorders>
            <w:shd w:val="clear" w:color="auto" w:fill="FFFFFF"/>
          </w:tcPr>
          <w:p w14:paraId="0F48C203" w14:textId="77777777" w:rsidR="00316C1A" w:rsidRPr="00CF7F42" w:rsidRDefault="00316C1A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Zielobjekt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/>
          </w:tcPr>
          <w:p w14:paraId="7547977F" w14:textId="77777777" w:rsidR="00316C1A" w:rsidRPr="00CF7F42" w:rsidRDefault="00316C1A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B5D88">
              <w:rPr>
                <w:rFonts w:ascii="Trebuchet MS" w:hAnsi="Trebuchet MS"/>
                <w:b/>
                <w:bCs/>
                <w:sz w:val="20"/>
                <w:szCs w:val="20"/>
              </w:rPr>
              <w:t>Anforderung</w:t>
            </w:r>
          </w:p>
        </w:tc>
        <w:tc>
          <w:tcPr>
            <w:tcW w:w="3119" w:type="dxa"/>
            <w:tcBorders>
              <w:top w:val="single" w:sz="6" w:space="0" w:color="auto"/>
            </w:tcBorders>
            <w:shd w:val="clear" w:color="auto" w:fill="FFFFFF"/>
          </w:tcPr>
          <w:p w14:paraId="568BDBFF" w14:textId="77777777" w:rsidR="00316C1A" w:rsidRPr="00CF7F42" w:rsidRDefault="00316C1A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Erläuterung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FFFFFF"/>
          </w:tcPr>
          <w:p w14:paraId="4E839F07" w14:textId="77777777" w:rsidR="00316C1A" w:rsidRPr="00CF7F42" w:rsidRDefault="00316C1A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Geltung ab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FFFFFF"/>
          </w:tcPr>
          <w:p w14:paraId="2A789DC5" w14:textId="77777777" w:rsidR="00316C1A" w:rsidRPr="00CF7F42" w:rsidRDefault="00316C1A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/>
          </w:tcPr>
          <w:p w14:paraId="70495A51" w14:textId="77777777" w:rsidR="00316C1A" w:rsidRPr="00CF7F42" w:rsidRDefault="00316C1A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nein</w:t>
            </w: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FFFFFF"/>
          </w:tcPr>
          <w:p w14:paraId="491AC7C4" w14:textId="77777777" w:rsidR="00316C1A" w:rsidRPr="00CF7F42" w:rsidRDefault="00316C1A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F7F42">
              <w:rPr>
                <w:rFonts w:ascii="Trebuchet MS" w:hAnsi="Trebuchet MS"/>
                <w:b/>
                <w:bCs/>
                <w:sz w:val="20"/>
                <w:szCs w:val="20"/>
              </w:rPr>
              <w:t>Maßnahmen</w:t>
            </w:r>
          </w:p>
        </w:tc>
      </w:tr>
      <w:tr w:rsidR="00316C1A" w:rsidRPr="00CF7F42" w14:paraId="54B30E03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14451" w:type="dxa"/>
            <w:gridSpan w:val="8"/>
            <w:shd w:val="clear" w:color="auto" w:fill="FFFFFF"/>
            <w:vAlign w:val="center"/>
          </w:tcPr>
          <w:p w14:paraId="62E05F40" w14:textId="08ED8C74" w:rsidR="00316C1A" w:rsidRPr="00CF7F42" w:rsidRDefault="00316C1A" w:rsidP="00316C1A">
            <w:pPr>
              <w:spacing w:before="60" w:after="60" w:line="260" w:lineRule="exact"/>
              <w:ind w:left="1080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D32825">
              <w:rPr>
                <w:rFonts w:ascii="Trebuchet MS" w:hAnsi="Trebuchet MS"/>
                <w:b/>
                <w:bCs/>
                <w:sz w:val="20"/>
                <w:szCs w:val="20"/>
              </w:rPr>
              <w:t>Hardware: Endgeräte und IT-Systeme</w:t>
            </w:r>
          </w:p>
        </w:tc>
      </w:tr>
      <w:tr w:rsidR="00316C1A" w:rsidRPr="00CF7F42" w14:paraId="6D1D98C1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42D7B47" w14:textId="77777777" w:rsidR="00316C1A" w:rsidRPr="00CF7F42" w:rsidRDefault="00316C1A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F7F42">
              <w:rPr>
                <w:rFonts w:ascii="Trebuchet MS" w:hAnsi="Trebuchet MS"/>
                <w:sz w:val="20"/>
                <w:szCs w:val="20"/>
              </w:rPr>
              <w:t>1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878" w:type="dxa"/>
            <w:shd w:val="clear" w:color="auto" w:fill="FFFFFF"/>
          </w:tcPr>
          <w:p w14:paraId="0FDF4C1B" w14:textId="788C3D7B" w:rsidR="00316C1A" w:rsidRPr="00CF7F42" w:rsidRDefault="00316C1A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04775E49" w14:textId="64627922" w:rsidR="00316C1A" w:rsidRPr="00CF7F42" w:rsidRDefault="00316C1A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Festlegung einer Richtlinie für den Einsatz von Smartphones und Tablets</w:t>
            </w:r>
          </w:p>
        </w:tc>
        <w:tc>
          <w:tcPr>
            <w:tcW w:w="3119" w:type="dxa"/>
            <w:shd w:val="clear" w:color="auto" w:fill="FFFFFF"/>
          </w:tcPr>
          <w:p w14:paraId="7268CC04" w14:textId="108DDACD" w:rsidR="00316C1A" w:rsidRPr="00CF7F42" w:rsidRDefault="00316C1A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Bevor eine Praxis Smartphones oder Tablets bereitstellt, betreibt oder einsetzt, muss eine generelle Richtlinie im Hinblick auf die Nutzung und Kontrolle der Geräte festgelegt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967A9D1" w14:textId="4602A026" w:rsidR="00316C1A" w:rsidRPr="00807F3D" w:rsidRDefault="00316C1A" w:rsidP="00A04FD6">
            <w:pPr>
              <w:spacing w:before="60" w:after="60" w:line="260" w:lineRule="exact"/>
              <w:rPr>
                <w:rFonts w:ascii="Trebuchet MS" w:hAnsi="Trebuchet MS"/>
                <w:color w:val="FF0000"/>
                <w:sz w:val="36"/>
                <w:szCs w:val="36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8EA9436" w14:textId="77777777" w:rsidR="00316C1A" w:rsidRPr="004A3989" w:rsidRDefault="00316C1A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A44BAED" w14:textId="77777777" w:rsidR="00316C1A" w:rsidRPr="00CF7F42" w:rsidRDefault="00316C1A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9C3F1BB" w14:textId="77777777" w:rsidR="00316C1A" w:rsidRPr="00CF7F42" w:rsidRDefault="00316C1A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C1A" w:rsidRPr="00CF7F42" w14:paraId="79DB54F0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37A0DD7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1878" w:type="dxa"/>
            <w:shd w:val="clear" w:color="auto" w:fill="FFFFFF"/>
          </w:tcPr>
          <w:p w14:paraId="1C71AFF9" w14:textId="10D018F5" w:rsidR="00316C1A" w:rsidRPr="00AB5D88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5078A624" w14:textId="3EAAEC30" w:rsidR="00316C1A" w:rsidRPr="002E4070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Auswahl und Freigabe von Apps</w:t>
            </w:r>
          </w:p>
        </w:tc>
        <w:tc>
          <w:tcPr>
            <w:tcW w:w="3119" w:type="dxa"/>
            <w:shd w:val="clear" w:color="auto" w:fill="FFFFFF"/>
          </w:tcPr>
          <w:p w14:paraId="3F8AA63E" w14:textId="6BAFAA7F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Apps aus öffentlichen App-Stores sollten durch die Verantwortlichen geprüft und freigegeben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5187955" w14:textId="4A0EC5AB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316C1A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01.07.2022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6F37F6E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66C78B9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1A604247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C1A" w:rsidRPr="00CF7F42" w14:paraId="30BCE425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870F3D4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1878" w:type="dxa"/>
            <w:shd w:val="clear" w:color="auto" w:fill="FFFFFF"/>
          </w:tcPr>
          <w:p w14:paraId="5046EDDF" w14:textId="1E539CA7" w:rsidR="00316C1A" w:rsidRPr="00AB5D88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Smartphone und Tablet</w:t>
            </w:r>
          </w:p>
        </w:tc>
        <w:tc>
          <w:tcPr>
            <w:tcW w:w="2126" w:type="dxa"/>
            <w:shd w:val="clear" w:color="auto" w:fill="FFFFFF"/>
          </w:tcPr>
          <w:p w14:paraId="4C206664" w14:textId="2BEAD570" w:rsidR="00316C1A" w:rsidRPr="002E4070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Definition der erlaubten Informationen und Applikationen auf mobilen Geräten</w:t>
            </w:r>
          </w:p>
        </w:tc>
        <w:tc>
          <w:tcPr>
            <w:tcW w:w="3119" w:type="dxa"/>
            <w:shd w:val="clear" w:color="auto" w:fill="FFFFFF"/>
          </w:tcPr>
          <w:p w14:paraId="1204F721" w14:textId="0C3F37D1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Die Praxis sollte festlegen, welche Informationen auf den mobilen Endgeräten verarbeitet werden dürfen.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3895692" w14:textId="77777777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6CB17FA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8638BBD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DF4BB28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C1A" w:rsidRPr="00CF7F42" w14:paraId="011AAC91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59892799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1878" w:type="dxa"/>
            <w:shd w:val="clear" w:color="auto" w:fill="FFFFFF"/>
          </w:tcPr>
          <w:p w14:paraId="7DC0EF58" w14:textId="5421562D" w:rsidR="00316C1A" w:rsidRPr="00AB5D88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Mobile Device Management (MDM)</w:t>
            </w:r>
          </w:p>
        </w:tc>
        <w:tc>
          <w:tcPr>
            <w:tcW w:w="2126" w:type="dxa"/>
            <w:shd w:val="clear" w:color="auto" w:fill="FFFFFF"/>
          </w:tcPr>
          <w:p w14:paraId="6DAB1035" w14:textId="0D4FDA57" w:rsidR="00316C1A" w:rsidRPr="002E4070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Sichere Anbindung der mobilen Endgeräte an die Institution</w:t>
            </w:r>
          </w:p>
        </w:tc>
        <w:tc>
          <w:tcPr>
            <w:tcW w:w="3119" w:type="dxa"/>
            <w:shd w:val="clear" w:color="auto" w:fill="FFFFFF"/>
          </w:tcPr>
          <w:p w14:paraId="5699AA3A" w14:textId="12494F5E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Die Verbindung der mobilen Endgeräte zum MDM sollte angemessen abgesichert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0245F57" w14:textId="77777777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E6A7880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59DB5EC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0E58D61C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A7154" w:rsidRPr="00CF7F42" w14:paraId="41FAB413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75AF995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1878" w:type="dxa"/>
            <w:shd w:val="clear" w:color="auto" w:fill="FFFFFF"/>
          </w:tcPr>
          <w:p w14:paraId="7825D132" w14:textId="7B1A0C0A" w:rsidR="002A7154" w:rsidRPr="00AB5D88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Mobile Device Management (MDM)</w:t>
            </w:r>
          </w:p>
        </w:tc>
        <w:tc>
          <w:tcPr>
            <w:tcW w:w="2126" w:type="dxa"/>
            <w:shd w:val="clear" w:color="auto" w:fill="FFFFFF"/>
          </w:tcPr>
          <w:p w14:paraId="5DD77182" w14:textId="1F3F9666" w:rsidR="002A7154" w:rsidRPr="002E4070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Berechtigungsmanagement im MDM</w:t>
            </w:r>
          </w:p>
        </w:tc>
        <w:tc>
          <w:tcPr>
            <w:tcW w:w="3119" w:type="dxa"/>
            <w:shd w:val="clear" w:color="auto" w:fill="FFFFFF"/>
          </w:tcPr>
          <w:p w14:paraId="2D2A7C4B" w14:textId="7AAD010F" w:rsidR="002A7154" w:rsidRPr="00807F3D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Für das MDM sollte ein Berechtigungskonzept erstellt, dokumentiert und angewendet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1EF0A95" w14:textId="6D331DD2" w:rsidR="002A7154" w:rsidRPr="00807F3D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B0724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A75DEF4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6F714E6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FE9A8B9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A7154" w:rsidRPr="00CF7F42" w14:paraId="3EA8ECD4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9DB01E9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6.</w:t>
            </w:r>
          </w:p>
        </w:tc>
        <w:tc>
          <w:tcPr>
            <w:tcW w:w="1878" w:type="dxa"/>
            <w:shd w:val="clear" w:color="auto" w:fill="FFFFFF"/>
          </w:tcPr>
          <w:p w14:paraId="71E52CA5" w14:textId="314CC37C" w:rsidR="002A7154" w:rsidRPr="00AB5D88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Mobile Device Management (MDM)</w:t>
            </w:r>
          </w:p>
        </w:tc>
        <w:tc>
          <w:tcPr>
            <w:tcW w:w="2126" w:type="dxa"/>
            <w:shd w:val="clear" w:color="auto" w:fill="FFFFFF"/>
          </w:tcPr>
          <w:p w14:paraId="7FEEB072" w14:textId="02E3BFA5" w:rsidR="002A7154" w:rsidRPr="002E4070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Verwaltung von Zertifikaten</w:t>
            </w:r>
          </w:p>
        </w:tc>
        <w:tc>
          <w:tcPr>
            <w:tcW w:w="3119" w:type="dxa"/>
            <w:shd w:val="clear" w:color="auto" w:fill="FFFFFF"/>
          </w:tcPr>
          <w:p w14:paraId="02F40505" w14:textId="40039A1D" w:rsidR="002A7154" w:rsidRPr="00807F3D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Zertifikate zur Nutzung von Diensten auf dem mobilen Endgerät sollten zentral über das MDM installiert, deinstalliert und aktualisiert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671512E" w14:textId="30239636" w:rsidR="002A7154" w:rsidRPr="00807F3D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B0724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4442CAE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672C6F5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5C47843D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C1A" w:rsidRPr="00CF7F42" w14:paraId="520E61DF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1926498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7.</w:t>
            </w:r>
          </w:p>
        </w:tc>
        <w:tc>
          <w:tcPr>
            <w:tcW w:w="1878" w:type="dxa"/>
            <w:shd w:val="clear" w:color="auto" w:fill="FFFFFF"/>
          </w:tcPr>
          <w:p w14:paraId="182A046C" w14:textId="68F43C98" w:rsidR="00316C1A" w:rsidRPr="00AB5D88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Mobile Device Management (MDM)</w:t>
            </w:r>
          </w:p>
        </w:tc>
        <w:tc>
          <w:tcPr>
            <w:tcW w:w="2126" w:type="dxa"/>
            <w:shd w:val="clear" w:color="auto" w:fill="FFFFFF"/>
          </w:tcPr>
          <w:p w14:paraId="1EF8579D" w14:textId="0723E56F" w:rsidR="00316C1A" w:rsidRPr="002E4070" w:rsidRDefault="002A7154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Fernlöschung und Außerbetriebnahme von Endgeräten</w:t>
            </w:r>
          </w:p>
        </w:tc>
        <w:tc>
          <w:tcPr>
            <w:tcW w:w="3119" w:type="dxa"/>
            <w:shd w:val="clear" w:color="auto" w:fill="FFFFFF"/>
          </w:tcPr>
          <w:p w14:paraId="3845D43D" w14:textId="2315639A" w:rsidR="00316C1A" w:rsidRPr="00807F3D" w:rsidRDefault="002A7154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Das MDM sollte sicherstellen, dass sämtliche Daten auf dem mobilen Endgerät aus der Ferne gelöscht werden können.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9EBF675" w14:textId="77777777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C5ADF97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5406BB6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371065F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C1A" w:rsidRPr="00CF7F42" w14:paraId="73B18AA5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0CCD8F7E" w14:textId="77777777" w:rsidR="00316C1A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8.</w:t>
            </w:r>
          </w:p>
          <w:p w14:paraId="45068254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78" w:type="dxa"/>
            <w:shd w:val="clear" w:color="auto" w:fill="FFFFFF"/>
          </w:tcPr>
          <w:p w14:paraId="25C2BB24" w14:textId="7CC5772B" w:rsidR="00316C1A" w:rsidRPr="00AB5D88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Mobile Device Management (MDM)</w:t>
            </w:r>
          </w:p>
        </w:tc>
        <w:tc>
          <w:tcPr>
            <w:tcW w:w="2126" w:type="dxa"/>
            <w:shd w:val="clear" w:color="auto" w:fill="FFFFFF"/>
          </w:tcPr>
          <w:p w14:paraId="3A9219C3" w14:textId="3F50C807" w:rsidR="00316C1A" w:rsidRPr="002E4070" w:rsidRDefault="002A7154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Auswahl und Freigabe von Apps</w:t>
            </w:r>
          </w:p>
        </w:tc>
        <w:tc>
          <w:tcPr>
            <w:tcW w:w="3119" w:type="dxa"/>
            <w:shd w:val="clear" w:color="auto" w:fill="FFFFFF"/>
          </w:tcPr>
          <w:p w14:paraId="11F324D6" w14:textId="224B3738" w:rsidR="00316C1A" w:rsidRPr="00807F3D" w:rsidRDefault="002A7154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Apps aus öffentlichen App-Stores sollten durch die Verantwortlichen geprüft und freigegeben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7D8D4CC" w14:textId="195E1145" w:rsidR="00316C1A" w:rsidRPr="00807F3D" w:rsidRDefault="002A7154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10</w:t>
            </w:r>
            <w:r w:rsidR="00316C1A" w:rsidRPr="00316C1A">
              <w:rPr>
                <w:rFonts w:ascii="Trebuchet MS" w:hAnsi="Trebuchet MS"/>
                <w:color w:val="1F3864" w:themeColor="accent1" w:themeShade="80"/>
                <w:sz w:val="20"/>
                <w:szCs w:val="20"/>
              </w:rPr>
              <w:t>.07.2022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46872A6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6030A4C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3DAEBDBB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16C1A" w:rsidRPr="00CF7F42" w14:paraId="2F07553A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D20C25D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9.</w:t>
            </w:r>
          </w:p>
        </w:tc>
        <w:tc>
          <w:tcPr>
            <w:tcW w:w="1878" w:type="dxa"/>
            <w:shd w:val="clear" w:color="auto" w:fill="FFFFFF"/>
          </w:tcPr>
          <w:p w14:paraId="6CCD75AD" w14:textId="3E79B8AA" w:rsidR="00316C1A" w:rsidRPr="00AB5D88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16C1A">
              <w:rPr>
                <w:rFonts w:ascii="Trebuchet MS" w:hAnsi="Trebuchet MS"/>
                <w:sz w:val="20"/>
                <w:szCs w:val="20"/>
              </w:rPr>
              <w:t>Mobile Device Management (MDM)</w:t>
            </w:r>
          </w:p>
        </w:tc>
        <w:tc>
          <w:tcPr>
            <w:tcW w:w="2126" w:type="dxa"/>
            <w:shd w:val="clear" w:color="auto" w:fill="FFFFFF"/>
          </w:tcPr>
          <w:p w14:paraId="21284C7C" w14:textId="3F7024A8" w:rsidR="00316C1A" w:rsidRPr="002E4070" w:rsidRDefault="002A7154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Festlegung erlaubter Informationen auf mobilen Endgeräten</w:t>
            </w:r>
          </w:p>
        </w:tc>
        <w:tc>
          <w:tcPr>
            <w:tcW w:w="3119" w:type="dxa"/>
            <w:shd w:val="clear" w:color="auto" w:fill="FFFFFF"/>
          </w:tcPr>
          <w:p w14:paraId="220AF469" w14:textId="75ADF25F" w:rsidR="00316C1A" w:rsidRPr="00807F3D" w:rsidRDefault="002A7154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Die Praxis sollte festlegen, welche Informationen die mobilen Endgeräte unter welchen Bedingungen verarbeiten dürfen.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4F1EF0" w14:textId="77777777" w:rsidR="00316C1A" w:rsidRPr="00807F3D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B6298E9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090CD34" w14:textId="77777777" w:rsidR="00316C1A" w:rsidRPr="004A3989" w:rsidRDefault="00316C1A" w:rsidP="00316C1A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2E1D2453" w14:textId="77777777" w:rsidR="00316C1A" w:rsidRPr="00CF7F42" w:rsidRDefault="00316C1A" w:rsidP="00316C1A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A7154" w:rsidRPr="00CF7F42" w14:paraId="377B9614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75D5A14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10.</w:t>
            </w:r>
          </w:p>
        </w:tc>
        <w:tc>
          <w:tcPr>
            <w:tcW w:w="1878" w:type="dxa"/>
            <w:shd w:val="clear" w:color="auto" w:fill="FFFFFF"/>
          </w:tcPr>
          <w:p w14:paraId="63557A18" w14:textId="5666213C" w:rsidR="002A7154" w:rsidRPr="00AB5D88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Wechseldatenträger/Speichermedien</w:t>
            </w:r>
          </w:p>
        </w:tc>
        <w:tc>
          <w:tcPr>
            <w:tcW w:w="2126" w:type="dxa"/>
            <w:shd w:val="clear" w:color="auto" w:fill="FFFFFF"/>
          </w:tcPr>
          <w:p w14:paraId="6139D9D6" w14:textId="580870F3" w:rsidR="002A7154" w:rsidRPr="002E4070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Datenträgerverschlüsselung</w:t>
            </w:r>
          </w:p>
        </w:tc>
        <w:tc>
          <w:tcPr>
            <w:tcW w:w="3119" w:type="dxa"/>
            <w:shd w:val="clear" w:color="auto" w:fill="FFFFFF"/>
          </w:tcPr>
          <w:p w14:paraId="0366CEE6" w14:textId="245E948F" w:rsidR="002A7154" w:rsidRPr="00807F3D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Wechseldatenträger sollten vollständig verschlüsselt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A1BED1A" w14:textId="7DE729F7" w:rsidR="002A7154" w:rsidRPr="00807F3D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FF0000"/>
                <w:sz w:val="20"/>
                <w:szCs w:val="20"/>
              </w:rPr>
              <w:t>01.04.2021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C63C3FB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A623D3D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05D42AD3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A7154" w:rsidRPr="00CF7F42" w14:paraId="36F0E3FD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1B39444D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11.</w:t>
            </w:r>
          </w:p>
        </w:tc>
        <w:tc>
          <w:tcPr>
            <w:tcW w:w="1878" w:type="dxa"/>
            <w:shd w:val="clear" w:color="auto" w:fill="FFFFFF"/>
          </w:tcPr>
          <w:p w14:paraId="7EFDF8F0" w14:textId="0BEDEFA7" w:rsidR="002A7154" w:rsidRPr="00AB5D88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Wechseldatenträger/Speichermedien</w:t>
            </w:r>
          </w:p>
        </w:tc>
        <w:tc>
          <w:tcPr>
            <w:tcW w:w="2126" w:type="dxa"/>
            <w:shd w:val="clear" w:color="auto" w:fill="FFFFFF"/>
          </w:tcPr>
          <w:p w14:paraId="70440D84" w14:textId="38CA9B64" w:rsidR="002A7154" w:rsidRPr="002E4070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Integritätsschutz durch Checksummen oder digitale Signaturen</w:t>
            </w:r>
          </w:p>
        </w:tc>
        <w:tc>
          <w:tcPr>
            <w:tcW w:w="3119" w:type="dxa"/>
            <w:shd w:val="clear" w:color="auto" w:fill="FFFFFF"/>
          </w:tcPr>
          <w:p w14:paraId="6562DEF0" w14:textId="55CFEEE5" w:rsidR="002A7154" w:rsidRPr="00807F3D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Ein Verfahren zum Schutz gegen zufällige oder vorsätzliche Veränderungen sollte eingesetzt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D0F8737" w14:textId="77777777" w:rsidR="002A7154" w:rsidRPr="00807F3D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7C2FD47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E7B84C2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33A0B29C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A7154" w:rsidRPr="00CF7F42" w14:paraId="426F5511" w14:textId="77777777" w:rsidTr="00711809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1A6D580" w14:textId="5EF682B4" w:rsidR="002A7154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12.</w:t>
            </w:r>
          </w:p>
        </w:tc>
        <w:tc>
          <w:tcPr>
            <w:tcW w:w="1878" w:type="dxa"/>
            <w:shd w:val="clear" w:color="auto" w:fill="FFFFFF"/>
          </w:tcPr>
          <w:p w14:paraId="58597600" w14:textId="40C35CB2" w:rsidR="002A7154" w:rsidRPr="002A7154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Netzwerksicherheit</w:t>
            </w:r>
          </w:p>
        </w:tc>
        <w:tc>
          <w:tcPr>
            <w:tcW w:w="2126" w:type="dxa"/>
            <w:shd w:val="clear" w:color="auto" w:fill="FFFFFF"/>
          </w:tcPr>
          <w:p w14:paraId="7B10CA6B" w14:textId="2EDB4B47" w:rsidR="002A7154" w:rsidRPr="002A7154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Absicherung von schützenswerten</w:t>
            </w:r>
            <w:r w:rsidR="00D752E2">
              <w:rPr>
                <w:rFonts w:ascii="Trebuchet MS" w:hAnsi="Trebuchet MS"/>
                <w:sz w:val="20"/>
                <w:szCs w:val="20"/>
              </w:rPr>
              <w:br/>
            </w:r>
            <w:r w:rsidRPr="002A7154">
              <w:rPr>
                <w:rFonts w:ascii="Trebuchet MS" w:hAnsi="Trebuchet MS"/>
                <w:sz w:val="20"/>
                <w:szCs w:val="20"/>
              </w:rPr>
              <w:t>Informationen</w:t>
            </w:r>
          </w:p>
        </w:tc>
        <w:tc>
          <w:tcPr>
            <w:tcW w:w="3119" w:type="dxa"/>
            <w:shd w:val="clear" w:color="auto" w:fill="FFFFFF"/>
          </w:tcPr>
          <w:p w14:paraId="4E3264B4" w14:textId="3D114290" w:rsidR="002A7154" w:rsidRPr="002A7154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Schützenswerte Informationen müssen über nach dem derzeitigen Stand der Technik sichere Protokolle übertragen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2A7154">
              <w:rPr>
                <w:rFonts w:ascii="Trebuchet MS" w:hAnsi="Trebuchet MS"/>
                <w:sz w:val="20"/>
                <w:szCs w:val="20"/>
              </w:rPr>
              <w:t>werden, falls nicht über vertrauenswürdige dedizierte Netzsegmente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2A7154">
              <w:rPr>
                <w:rFonts w:ascii="Trebuchet MS" w:hAnsi="Trebuchet MS"/>
                <w:sz w:val="20"/>
                <w:szCs w:val="20"/>
              </w:rPr>
              <w:t>kommuniziert wird.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E4E34B7" w14:textId="60CB4C79" w:rsidR="002A7154" w:rsidRPr="00807F3D" w:rsidRDefault="002A7154" w:rsidP="002A7154">
            <w:pPr>
              <w:spacing w:before="60" w:after="60" w:line="260" w:lineRule="exact"/>
              <w:rPr>
                <w:rFonts w:ascii="Trebuchet MS" w:hAnsi="Trebuchet MS"/>
                <w:color w:val="00B0F0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9493CD4" w14:textId="62D7BAAA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9AF5DAB" w14:textId="0920F410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47A93BFE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5FD61B5" w14:textId="77777777" w:rsidR="00316C1A" w:rsidRDefault="00316C1A" w:rsidP="00773B92">
      <w:pPr>
        <w:tabs>
          <w:tab w:val="left" w:pos="8294"/>
        </w:tabs>
        <w:rPr>
          <w:rFonts w:ascii="Trebuchet MS" w:hAnsi="Trebuchet MS"/>
        </w:rPr>
      </w:pPr>
    </w:p>
    <w:p w14:paraId="3BE071DC" w14:textId="7D64DC76" w:rsidR="00316C1A" w:rsidRDefault="00316C1A" w:rsidP="00773B92">
      <w:pPr>
        <w:tabs>
          <w:tab w:val="left" w:pos="8294"/>
        </w:tabs>
        <w:rPr>
          <w:rFonts w:ascii="Trebuchet MS" w:hAnsi="Trebuchet MS"/>
        </w:rPr>
      </w:pPr>
    </w:p>
    <w:p w14:paraId="0A4D24E3" w14:textId="77777777" w:rsidR="00356837" w:rsidRDefault="00356837">
      <w:pPr>
        <w:overflowPunct/>
        <w:autoSpaceDE/>
        <w:autoSpaceDN/>
        <w:adjustRightInd/>
        <w:textAlignment w:val="auto"/>
        <w:rPr>
          <w:rFonts w:ascii="Trebuchet MS" w:hAnsi="Trebuchet MS"/>
          <w:b/>
          <w:color w:val="538135" w:themeColor="accent6" w:themeShade="BF"/>
          <w:sz w:val="22"/>
          <w:szCs w:val="22"/>
        </w:rPr>
      </w:pPr>
      <w:r>
        <w:rPr>
          <w:rFonts w:ascii="Trebuchet MS" w:hAnsi="Trebuchet MS"/>
          <w:b/>
          <w:color w:val="538135" w:themeColor="accent6" w:themeShade="BF"/>
          <w:sz w:val="22"/>
          <w:szCs w:val="22"/>
        </w:rPr>
        <w:br w:type="page"/>
      </w:r>
    </w:p>
    <w:p w14:paraId="32549BF4" w14:textId="04AD601E" w:rsidR="002A7154" w:rsidRPr="00E0186C" w:rsidRDefault="002A7154" w:rsidP="002A7154">
      <w:pPr>
        <w:spacing w:line="260" w:lineRule="exact"/>
        <w:ind w:left="360"/>
        <w:rPr>
          <w:rFonts w:ascii="Trebuchet MS" w:hAnsi="Trebuchet MS"/>
          <w:b/>
          <w:color w:val="538135" w:themeColor="accent6" w:themeShade="BF"/>
          <w:sz w:val="22"/>
          <w:szCs w:val="22"/>
        </w:rPr>
      </w:pP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 xml:space="preserve">Anlage </w:t>
      </w:r>
      <w:r>
        <w:rPr>
          <w:rFonts w:ascii="Trebuchet MS" w:hAnsi="Trebuchet MS"/>
          <w:b/>
          <w:color w:val="538135" w:themeColor="accent6" w:themeShade="BF"/>
          <w:sz w:val="22"/>
          <w:szCs w:val="22"/>
        </w:rPr>
        <w:t>4</w:t>
      </w: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 xml:space="preserve"> (</w:t>
      </w:r>
      <w:r w:rsidRPr="00A6473D">
        <w:rPr>
          <w:rFonts w:ascii="Trebuchet MS" w:hAnsi="Trebuchet MS"/>
          <w:b/>
          <w:color w:val="538135" w:themeColor="accent6" w:themeShade="BF"/>
          <w:sz w:val="22"/>
          <w:szCs w:val="22"/>
        </w:rPr>
        <w:t xml:space="preserve">Zusätzliche Anforderungen </w:t>
      </w:r>
      <w:r w:rsidRPr="002A7154">
        <w:rPr>
          <w:rFonts w:ascii="Trebuchet MS" w:hAnsi="Trebuchet MS"/>
          <w:b/>
          <w:color w:val="538135" w:themeColor="accent6" w:themeShade="BF"/>
          <w:sz w:val="22"/>
          <w:szCs w:val="22"/>
        </w:rPr>
        <w:t>bei der Nutzung medizinischer Großgeräte</w:t>
      </w: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>)</w:t>
      </w:r>
    </w:p>
    <w:p w14:paraId="72EFB4C2" w14:textId="77777777" w:rsidR="002A7154" w:rsidRDefault="002A7154" w:rsidP="002A7154">
      <w:pPr>
        <w:tabs>
          <w:tab w:val="left" w:pos="8294"/>
        </w:tabs>
        <w:rPr>
          <w:rFonts w:ascii="Trebuchet MS" w:hAnsi="Trebuchet MS"/>
        </w:rPr>
      </w:pPr>
    </w:p>
    <w:tbl>
      <w:tblPr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"/>
        <w:gridCol w:w="1878"/>
        <w:gridCol w:w="2126"/>
        <w:gridCol w:w="3119"/>
        <w:gridCol w:w="1276"/>
        <w:gridCol w:w="708"/>
        <w:gridCol w:w="709"/>
        <w:gridCol w:w="4111"/>
      </w:tblGrid>
      <w:tr w:rsidR="002A7154" w:rsidRPr="00CF7F42" w14:paraId="0DE308DD" w14:textId="77777777" w:rsidTr="00A04FD6">
        <w:trPr>
          <w:cantSplit/>
          <w:trHeight w:val="170"/>
          <w:tblHeader/>
        </w:trPr>
        <w:tc>
          <w:tcPr>
            <w:tcW w:w="524" w:type="dxa"/>
            <w:tcBorders>
              <w:top w:val="single" w:sz="6" w:space="0" w:color="auto"/>
            </w:tcBorders>
            <w:shd w:val="clear" w:color="auto" w:fill="FFFFFF"/>
          </w:tcPr>
          <w:p w14:paraId="70F65D80" w14:textId="77777777" w:rsidR="002A7154" w:rsidRPr="00CF7F42" w:rsidRDefault="002A7154" w:rsidP="00A04FD6">
            <w:pPr>
              <w:pStyle w:val="Links12fettNf"/>
              <w:spacing w:before="120" w:after="12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F7F42">
              <w:rPr>
                <w:rFonts w:ascii="Trebuchet MS" w:hAnsi="Trebuchet MS"/>
                <w:sz w:val="20"/>
                <w:szCs w:val="20"/>
              </w:rPr>
              <w:t>Nr.</w:t>
            </w:r>
          </w:p>
        </w:tc>
        <w:tc>
          <w:tcPr>
            <w:tcW w:w="1878" w:type="dxa"/>
            <w:tcBorders>
              <w:top w:val="single" w:sz="6" w:space="0" w:color="auto"/>
            </w:tcBorders>
            <w:shd w:val="clear" w:color="auto" w:fill="FFFFFF"/>
          </w:tcPr>
          <w:p w14:paraId="366DEE6A" w14:textId="77777777" w:rsidR="002A7154" w:rsidRPr="00CF7F42" w:rsidRDefault="002A7154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Zielobjekt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/>
          </w:tcPr>
          <w:p w14:paraId="3260162D" w14:textId="77777777" w:rsidR="002A7154" w:rsidRPr="00CF7F42" w:rsidRDefault="002A7154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B5D88">
              <w:rPr>
                <w:rFonts w:ascii="Trebuchet MS" w:hAnsi="Trebuchet MS"/>
                <w:b/>
                <w:bCs/>
                <w:sz w:val="20"/>
                <w:szCs w:val="20"/>
              </w:rPr>
              <w:t>Anforderung</w:t>
            </w:r>
          </w:p>
        </w:tc>
        <w:tc>
          <w:tcPr>
            <w:tcW w:w="3119" w:type="dxa"/>
            <w:tcBorders>
              <w:top w:val="single" w:sz="6" w:space="0" w:color="auto"/>
            </w:tcBorders>
            <w:shd w:val="clear" w:color="auto" w:fill="FFFFFF"/>
          </w:tcPr>
          <w:p w14:paraId="2B3F82A2" w14:textId="77777777" w:rsidR="002A7154" w:rsidRPr="00CF7F42" w:rsidRDefault="002A7154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Erläuterung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FFFFFF"/>
          </w:tcPr>
          <w:p w14:paraId="3E8342DD" w14:textId="77777777" w:rsidR="002A7154" w:rsidRPr="00CF7F42" w:rsidRDefault="002A7154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Geltung ab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FFFFFF"/>
          </w:tcPr>
          <w:p w14:paraId="4CA8F319" w14:textId="77777777" w:rsidR="002A7154" w:rsidRPr="00CF7F42" w:rsidRDefault="002A7154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/>
          </w:tcPr>
          <w:p w14:paraId="0882E59F" w14:textId="77777777" w:rsidR="002A7154" w:rsidRPr="00CF7F42" w:rsidRDefault="002A7154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nein</w:t>
            </w: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FFFFFF"/>
          </w:tcPr>
          <w:p w14:paraId="20AFA894" w14:textId="77777777" w:rsidR="002A7154" w:rsidRPr="00CF7F42" w:rsidRDefault="002A7154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F7F42">
              <w:rPr>
                <w:rFonts w:ascii="Trebuchet MS" w:hAnsi="Trebuchet MS"/>
                <w:b/>
                <w:bCs/>
                <w:sz w:val="20"/>
                <w:szCs w:val="20"/>
              </w:rPr>
              <w:t>Maßnahmen</w:t>
            </w:r>
          </w:p>
        </w:tc>
      </w:tr>
      <w:tr w:rsidR="002A7154" w:rsidRPr="00CF7F42" w14:paraId="1B708F5B" w14:textId="77777777" w:rsidTr="00356837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7BA6F60" w14:textId="77777777" w:rsidR="002A7154" w:rsidRPr="00CF7F42" w:rsidRDefault="002A7154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F7F42">
              <w:rPr>
                <w:rFonts w:ascii="Trebuchet MS" w:hAnsi="Trebuchet MS"/>
                <w:sz w:val="20"/>
                <w:szCs w:val="20"/>
              </w:rPr>
              <w:t>1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878" w:type="dxa"/>
            <w:shd w:val="clear" w:color="auto" w:fill="FFFFFF"/>
          </w:tcPr>
          <w:p w14:paraId="464FB208" w14:textId="3C65B683" w:rsidR="002A7154" w:rsidRPr="00CF7F42" w:rsidRDefault="002A7154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Medizinische Großgeräte</w:t>
            </w:r>
          </w:p>
        </w:tc>
        <w:tc>
          <w:tcPr>
            <w:tcW w:w="2126" w:type="dxa"/>
            <w:shd w:val="clear" w:color="auto" w:fill="FFFFFF"/>
          </w:tcPr>
          <w:p w14:paraId="7A6DB5FE" w14:textId="09961D67" w:rsidR="002A7154" w:rsidRPr="00CF7F42" w:rsidRDefault="002A7154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Einschränkung des Zugriffs für Konfigurations- und Wartungsschnittstellen</w:t>
            </w:r>
          </w:p>
        </w:tc>
        <w:tc>
          <w:tcPr>
            <w:tcW w:w="3119" w:type="dxa"/>
            <w:shd w:val="clear" w:color="auto" w:fill="FFFFFF"/>
          </w:tcPr>
          <w:p w14:paraId="6996A790" w14:textId="77777777" w:rsidR="002A7154" w:rsidRPr="002A7154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Es muss sichergestellt werden, dass nur zuvor festgelegte berechtigte Mitarbeiter auf Konfigurations- und Wartungsschnittstellen von medizinischen Großgeräten zugreifen können.</w:t>
            </w:r>
          </w:p>
          <w:p w14:paraId="53A72AFC" w14:textId="77777777" w:rsidR="002A7154" w:rsidRPr="002A7154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Standardmäßig eingerichtete bzw. herstellerseitig gesetzte Passwörter müssen gewechselt werden. Der Wechsel muss dokumentiert und das Passwort sicher hinterlegt werden.</w:t>
            </w:r>
          </w:p>
          <w:p w14:paraId="5DEBD05A" w14:textId="4F28E00F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Standardmäßig eingerichtete bzw. herstellerseitig gesetzte Benutzerkonten sollten gewechselt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A4E8EF" w14:textId="7538E026" w:rsidR="002A7154" w:rsidRPr="00807F3D" w:rsidRDefault="002A7154" w:rsidP="00A04FD6">
            <w:pPr>
              <w:spacing w:before="60" w:after="60" w:line="260" w:lineRule="exact"/>
              <w:rPr>
                <w:rFonts w:ascii="Trebuchet MS" w:hAnsi="Trebuchet MS"/>
                <w:color w:val="FF0000"/>
                <w:sz w:val="36"/>
                <w:szCs w:val="36"/>
              </w:rPr>
            </w:pPr>
            <w:r w:rsidRPr="002A7154">
              <w:rPr>
                <w:rFonts w:ascii="Trebuchet MS" w:hAnsi="Trebuchet MS"/>
                <w:color w:val="C45911" w:themeColor="accent2" w:themeShade="BF"/>
                <w:sz w:val="20"/>
                <w:szCs w:val="20"/>
              </w:rPr>
              <w:t>01.07.2021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388E34D" w14:textId="77777777" w:rsidR="002A7154" w:rsidRPr="004A3989" w:rsidRDefault="002A7154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84EFF2" w14:textId="77777777" w:rsidR="002A7154" w:rsidRPr="00CF7F42" w:rsidRDefault="002A7154" w:rsidP="00A04FD6">
            <w:pPr>
              <w:spacing w:before="60" w:after="60" w:line="260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27F5CAC4" w14:textId="77777777" w:rsidR="002A7154" w:rsidRPr="00CF7F42" w:rsidRDefault="002A7154" w:rsidP="00A04FD6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A7154" w:rsidRPr="00CF7F42" w14:paraId="7AF0F6E1" w14:textId="77777777" w:rsidTr="00356837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48385AD8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1878" w:type="dxa"/>
            <w:shd w:val="clear" w:color="auto" w:fill="FFFFFF"/>
          </w:tcPr>
          <w:p w14:paraId="3501E091" w14:textId="2EF19F4B" w:rsidR="002A7154" w:rsidRPr="00AB5D88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C59C0">
              <w:rPr>
                <w:rFonts w:ascii="Trebuchet MS" w:hAnsi="Trebuchet MS"/>
                <w:sz w:val="20"/>
                <w:szCs w:val="20"/>
              </w:rPr>
              <w:t>Medizinische Großgeräte</w:t>
            </w:r>
          </w:p>
        </w:tc>
        <w:tc>
          <w:tcPr>
            <w:tcW w:w="2126" w:type="dxa"/>
            <w:shd w:val="clear" w:color="auto" w:fill="FFFFFF"/>
          </w:tcPr>
          <w:p w14:paraId="2410FB2F" w14:textId="25539170" w:rsidR="002A7154" w:rsidRPr="002E4070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Nutzung sicherer Protokolle für die Konfiguration und Wartung</w:t>
            </w:r>
          </w:p>
        </w:tc>
        <w:tc>
          <w:tcPr>
            <w:tcW w:w="3119" w:type="dxa"/>
            <w:shd w:val="clear" w:color="auto" w:fill="FFFFFF"/>
          </w:tcPr>
          <w:p w14:paraId="3A81121E" w14:textId="15976E72" w:rsidR="002A7154" w:rsidRPr="00807F3D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Für die Konfiguration und Wartung von medizinischen Großgeräte</w:t>
            </w:r>
            <w:r w:rsidR="00D0287C">
              <w:rPr>
                <w:rFonts w:ascii="Trebuchet MS" w:hAnsi="Trebuchet MS"/>
                <w:sz w:val="20"/>
                <w:szCs w:val="20"/>
              </w:rPr>
              <w:t>n</w:t>
            </w:r>
            <w:r w:rsidRPr="002A7154">
              <w:rPr>
                <w:rFonts w:ascii="Trebuchet MS" w:hAnsi="Trebuchet MS"/>
                <w:sz w:val="20"/>
                <w:szCs w:val="20"/>
              </w:rPr>
              <w:t xml:space="preserve"> müssen sichere Protokolle genutzt werden. Die Daten müssen beim Transport vor unberechtigtem Mitlesen und Veränderungen geschützt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4A0CCCA" w14:textId="57451EA3" w:rsidR="002A7154" w:rsidRPr="00807F3D" w:rsidRDefault="00356837" w:rsidP="002A7154">
            <w:pPr>
              <w:spacing w:before="60" w:after="60" w:line="260" w:lineRule="exact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2A7154">
              <w:rPr>
                <w:rFonts w:ascii="Trebuchet MS" w:hAnsi="Trebuchet MS"/>
                <w:color w:val="C45911" w:themeColor="accent2" w:themeShade="BF"/>
                <w:sz w:val="20"/>
                <w:szCs w:val="20"/>
              </w:rPr>
              <w:t>01.07.2021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7DD043A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4F7EA4D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15E485E2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56837" w:rsidRPr="00CF7F42" w14:paraId="1C5DF8B4" w14:textId="77777777" w:rsidTr="00356837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093C1665" w14:textId="77777777" w:rsidR="00356837" w:rsidRPr="00CF7F42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1878" w:type="dxa"/>
            <w:shd w:val="clear" w:color="auto" w:fill="FFFFFF"/>
          </w:tcPr>
          <w:p w14:paraId="6133CF85" w14:textId="0678BFDD" w:rsidR="00356837" w:rsidRPr="00AB5D88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C59C0">
              <w:rPr>
                <w:rFonts w:ascii="Trebuchet MS" w:hAnsi="Trebuchet MS"/>
                <w:sz w:val="20"/>
                <w:szCs w:val="20"/>
              </w:rPr>
              <w:t>Medizinische Großgeräte</w:t>
            </w:r>
          </w:p>
        </w:tc>
        <w:tc>
          <w:tcPr>
            <w:tcW w:w="2126" w:type="dxa"/>
            <w:shd w:val="clear" w:color="auto" w:fill="FFFFFF"/>
          </w:tcPr>
          <w:p w14:paraId="1BAD0F50" w14:textId="681BAFDD" w:rsidR="00356837" w:rsidRPr="002E4070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Protokollierung</w:t>
            </w:r>
          </w:p>
        </w:tc>
        <w:tc>
          <w:tcPr>
            <w:tcW w:w="3119" w:type="dxa"/>
            <w:shd w:val="clear" w:color="auto" w:fill="FFFFFF"/>
          </w:tcPr>
          <w:p w14:paraId="487CCFD1" w14:textId="77777777" w:rsidR="00356837" w:rsidRPr="002A7154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Es muss festgelegt werden:</w:t>
            </w:r>
          </w:p>
          <w:p w14:paraId="773D5B3D" w14:textId="77777777" w:rsidR="00356837" w:rsidRPr="002A7154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• welche Daten und Ereignisse protokolliert werden sollen,</w:t>
            </w:r>
          </w:p>
          <w:p w14:paraId="07E23CF5" w14:textId="77777777" w:rsidR="00356837" w:rsidRPr="002A7154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• wie lange die Protokolldaten aufbewahrt werden und</w:t>
            </w:r>
          </w:p>
          <w:p w14:paraId="0D4937FB" w14:textId="77777777" w:rsidR="00356837" w:rsidRPr="002A7154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• wer diese einsehen darf.</w:t>
            </w:r>
          </w:p>
          <w:p w14:paraId="59313C6A" w14:textId="4CF55BC5" w:rsidR="00356837" w:rsidRPr="00807F3D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Generell müssen alle sicherheitsrelevanten Systemereignisse protokolliert und bei Bedarf ausgewertet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0E78BDE" w14:textId="3B19E286" w:rsidR="00356837" w:rsidRPr="00807F3D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DEDA9ED" w14:textId="77777777" w:rsidR="00356837" w:rsidRPr="004A3989" w:rsidRDefault="00356837" w:rsidP="00356837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19CC09E" w14:textId="77777777" w:rsidR="00356837" w:rsidRPr="004A3989" w:rsidRDefault="00356837" w:rsidP="00356837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59626DE" w14:textId="77777777" w:rsidR="00356837" w:rsidRPr="00CF7F42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56837" w:rsidRPr="00CF7F42" w14:paraId="25597412" w14:textId="77777777" w:rsidTr="00356837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5C1ADF8A" w14:textId="77777777" w:rsidR="00356837" w:rsidRPr="00CF7F42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1878" w:type="dxa"/>
            <w:shd w:val="clear" w:color="auto" w:fill="FFFFFF"/>
          </w:tcPr>
          <w:p w14:paraId="0DFE9C49" w14:textId="61653CED" w:rsidR="00356837" w:rsidRPr="00AB5D88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C59C0">
              <w:rPr>
                <w:rFonts w:ascii="Trebuchet MS" w:hAnsi="Trebuchet MS"/>
                <w:sz w:val="20"/>
                <w:szCs w:val="20"/>
              </w:rPr>
              <w:t>Medizinische Großgeräte</w:t>
            </w:r>
          </w:p>
        </w:tc>
        <w:tc>
          <w:tcPr>
            <w:tcW w:w="2126" w:type="dxa"/>
            <w:shd w:val="clear" w:color="auto" w:fill="FFFFFF"/>
          </w:tcPr>
          <w:p w14:paraId="7BBE4640" w14:textId="71E6980E" w:rsidR="00356837" w:rsidRPr="002E4070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sz w:val="20"/>
                <w:szCs w:val="20"/>
              </w:rPr>
              <w:t>Deaktivierung nicht genutzter Dienste, Funktionen und Schnittstellen</w:t>
            </w:r>
          </w:p>
        </w:tc>
        <w:tc>
          <w:tcPr>
            <w:tcW w:w="3119" w:type="dxa"/>
            <w:shd w:val="clear" w:color="auto" w:fill="FFFFFF"/>
          </w:tcPr>
          <w:p w14:paraId="4D9A0C1F" w14:textId="47055CD8" w:rsidR="00356837" w:rsidRPr="00807F3D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56837">
              <w:rPr>
                <w:rFonts w:ascii="Trebuchet MS" w:hAnsi="Trebuchet MS"/>
                <w:sz w:val="20"/>
                <w:szCs w:val="20"/>
              </w:rPr>
              <w:t>Alle nicht genutzten Dienste, Funktionen und Schnittstellen der medizinischen Großgeräte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356837">
              <w:rPr>
                <w:rFonts w:ascii="Trebuchet MS" w:hAnsi="Trebuchet MS"/>
                <w:sz w:val="20"/>
                <w:szCs w:val="20"/>
              </w:rPr>
              <w:t>müssen soweit möglich deaktiviert oder deinstalliert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9CFD94E" w14:textId="6B1411F5" w:rsidR="00356837" w:rsidRPr="00807F3D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5D04939" w14:textId="77777777" w:rsidR="00356837" w:rsidRPr="004A3989" w:rsidRDefault="00356837" w:rsidP="00356837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295D8EA" w14:textId="77777777" w:rsidR="00356837" w:rsidRPr="004A3989" w:rsidRDefault="00356837" w:rsidP="00356837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09AF4E3F" w14:textId="77777777" w:rsidR="00356837" w:rsidRPr="00CF7F42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A7154" w:rsidRPr="00CF7F42" w14:paraId="7F2AF44E" w14:textId="77777777" w:rsidTr="00356837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73C69E51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1878" w:type="dxa"/>
            <w:shd w:val="clear" w:color="auto" w:fill="FFFFFF"/>
          </w:tcPr>
          <w:p w14:paraId="25B48A14" w14:textId="03DF406B" w:rsidR="002A7154" w:rsidRPr="00AB5D88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C59C0">
              <w:rPr>
                <w:rFonts w:ascii="Trebuchet MS" w:hAnsi="Trebuchet MS"/>
                <w:sz w:val="20"/>
                <w:szCs w:val="20"/>
              </w:rPr>
              <w:t>Medizinische Großgeräte</w:t>
            </w:r>
          </w:p>
        </w:tc>
        <w:tc>
          <w:tcPr>
            <w:tcW w:w="2126" w:type="dxa"/>
            <w:shd w:val="clear" w:color="auto" w:fill="FFFFFF"/>
          </w:tcPr>
          <w:p w14:paraId="1A21F676" w14:textId="4893D170" w:rsidR="002A7154" w:rsidRPr="002E4070" w:rsidRDefault="00356837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56837">
              <w:rPr>
                <w:rFonts w:ascii="Trebuchet MS" w:hAnsi="Trebuchet MS"/>
                <w:sz w:val="20"/>
                <w:szCs w:val="20"/>
              </w:rPr>
              <w:t>Deaktivierung nicht genutzter Benutzerkonten</w:t>
            </w:r>
          </w:p>
        </w:tc>
        <w:tc>
          <w:tcPr>
            <w:tcW w:w="3119" w:type="dxa"/>
            <w:shd w:val="clear" w:color="auto" w:fill="FFFFFF"/>
          </w:tcPr>
          <w:p w14:paraId="23F8D480" w14:textId="353ABF39" w:rsidR="002A7154" w:rsidRPr="00807F3D" w:rsidRDefault="00356837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56837">
              <w:rPr>
                <w:rFonts w:ascii="Trebuchet MS" w:hAnsi="Trebuchet MS"/>
                <w:sz w:val="20"/>
                <w:szCs w:val="20"/>
              </w:rPr>
              <w:t>Nicht genutzte und unnötige Benutzerkonten müssen deaktiviert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BFCFEDB" w14:textId="08E7ABA0" w:rsidR="002A7154" w:rsidRPr="00807F3D" w:rsidRDefault="00356837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A7154">
              <w:rPr>
                <w:rFonts w:ascii="Trebuchet MS" w:hAnsi="Trebuchet MS"/>
                <w:color w:val="C45911" w:themeColor="accent2" w:themeShade="BF"/>
                <w:sz w:val="20"/>
                <w:szCs w:val="20"/>
              </w:rPr>
              <w:t>01.07.2021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3C9CE8E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00603DE" w14:textId="77777777" w:rsidR="002A7154" w:rsidRPr="004A3989" w:rsidRDefault="002A7154" w:rsidP="002A7154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01CF0CCE" w14:textId="77777777" w:rsidR="002A7154" w:rsidRPr="00CF7F42" w:rsidRDefault="002A7154" w:rsidP="002A7154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56837" w:rsidRPr="00CF7F42" w14:paraId="3222721E" w14:textId="77777777" w:rsidTr="00356837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DEB480C" w14:textId="77777777" w:rsidR="00356837" w:rsidRPr="00CF7F42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6.</w:t>
            </w:r>
          </w:p>
        </w:tc>
        <w:tc>
          <w:tcPr>
            <w:tcW w:w="1878" w:type="dxa"/>
            <w:shd w:val="clear" w:color="auto" w:fill="FFFFFF"/>
          </w:tcPr>
          <w:p w14:paraId="3637B16D" w14:textId="26B70710" w:rsidR="00356837" w:rsidRPr="00AB5D88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DC59C0">
              <w:rPr>
                <w:rFonts w:ascii="Trebuchet MS" w:hAnsi="Trebuchet MS"/>
                <w:sz w:val="20"/>
                <w:szCs w:val="20"/>
              </w:rPr>
              <w:t>Medizinische Großgeräte</w:t>
            </w:r>
          </w:p>
        </w:tc>
        <w:tc>
          <w:tcPr>
            <w:tcW w:w="2126" w:type="dxa"/>
            <w:shd w:val="clear" w:color="auto" w:fill="FFFFFF"/>
          </w:tcPr>
          <w:p w14:paraId="119E7DDD" w14:textId="0510FAF0" w:rsidR="00356837" w:rsidRPr="002E4070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56837">
              <w:rPr>
                <w:rFonts w:ascii="Trebuchet MS" w:hAnsi="Trebuchet MS"/>
                <w:sz w:val="20"/>
                <w:szCs w:val="20"/>
              </w:rPr>
              <w:t>Netzsegmentierung</w:t>
            </w:r>
          </w:p>
        </w:tc>
        <w:tc>
          <w:tcPr>
            <w:tcW w:w="3119" w:type="dxa"/>
            <w:shd w:val="clear" w:color="auto" w:fill="FFFFFF"/>
          </w:tcPr>
          <w:p w14:paraId="084F43E8" w14:textId="65544DDA" w:rsidR="00356837" w:rsidRPr="00807F3D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356837">
              <w:rPr>
                <w:rFonts w:ascii="Trebuchet MS" w:hAnsi="Trebuchet MS"/>
                <w:sz w:val="20"/>
                <w:szCs w:val="20"/>
              </w:rPr>
              <w:t>Medizinische Großgeräte sollten von der weiteren IT getrennt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3ECCCBB" w14:textId="47095062" w:rsidR="00356837" w:rsidRPr="00807F3D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E771DA5" w14:textId="77777777" w:rsidR="00356837" w:rsidRPr="004A3989" w:rsidRDefault="00356837" w:rsidP="00356837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AB8F226" w14:textId="77777777" w:rsidR="00356837" w:rsidRPr="004A3989" w:rsidRDefault="00356837" w:rsidP="00356837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42E5FE9" w14:textId="77777777" w:rsidR="00356837" w:rsidRPr="00CF7F42" w:rsidRDefault="00356837" w:rsidP="00356837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718C4284" w14:textId="384821FB" w:rsidR="00212203" w:rsidRDefault="00212203" w:rsidP="00773B92">
      <w:pPr>
        <w:tabs>
          <w:tab w:val="left" w:pos="8294"/>
        </w:tabs>
        <w:rPr>
          <w:rFonts w:ascii="Trebuchet MS" w:hAnsi="Trebuchet MS"/>
        </w:rPr>
      </w:pPr>
    </w:p>
    <w:p w14:paraId="424C743F" w14:textId="77777777" w:rsidR="00212203" w:rsidRDefault="00212203">
      <w:pPr>
        <w:overflowPunct/>
        <w:autoSpaceDE/>
        <w:autoSpaceDN/>
        <w:adjustRightInd/>
        <w:textAlignment w:val="auto"/>
        <w:rPr>
          <w:rFonts w:ascii="Trebuchet MS" w:hAnsi="Trebuchet MS"/>
        </w:rPr>
      </w:pPr>
      <w:r>
        <w:rPr>
          <w:rFonts w:ascii="Trebuchet MS" w:hAnsi="Trebuchet MS"/>
        </w:rPr>
        <w:br w:type="page"/>
      </w:r>
    </w:p>
    <w:p w14:paraId="7AED977A" w14:textId="7A8C0BE4" w:rsidR="00212203" w:rsidRPr="00E0186C" w:rsidRDefault="00212203" w:rsidP="00212203">
      <w:pPr>
        <w:spacing w:line="260" w:lineRule="exact"/>
        <w:ind w:left="360"/>
        <w:rPr>
          <w:rFonts w:ascii="Trebuchet MS" w:hAnsi="Trebuchet MS"/>
          <w:b/>
          <w:color w:val="538135" w:themeColor="accent6" w:themeShade="BF"/>
          <w:sz w:val="22"/>
          <w:szCs w:val="22"/>
        </w:rPr>
      </w:pP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 xml:space="preserve">Anlage </w:t>
      </w:r>
      <w:r>
        <w:rPr>
          <w:rFonts w:ascii="Trebuchet MS" w:hAnsi="Trebuchet MS"/>
          <w:b/>
          <w:color w:val="538135" w:themeColor="accent6" w:themeShade="BF"/>
          <w:sz w:val="22"/>
          <w:szCs w:val="22"/>
        </w:rPr>
        <w:t>5</w:t>
      </w: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 xml:space="preserve"> (</w:t>
      </w:r>
      <w:r w:rsidRPr="00212203">
        <w:rPr>
          <w:rFonts w:ascii="Trebuchet MS" w:hAnsi="Trebuchet MS"/>
          <w:b/>
          <w:color w:val="538135" w:themeColor="accent6" w:themeShade="BF"/>
          <w:sz w:val="22"/>
          <w:szCs w:val="22"/>
        </w:rPr>
        <w:t>DEZENTRALE KOMPONENTEN DER TELEMATIKINFRASTRUKTUR</w:t>
      </w:r>
      <w:r w:rsidRPr="00E0186C">
        <w:rPr>
          <w:rFonts w:ascii="Trebuchet MS" w:hAnsi="Trebuchet MS"/>
          <w:b/>
          <w:color w:val="538135" w:themeColor="accent6" w:themeShade="BF"/>
          <w:sz w:val="22"/>
          <w:szCs w:val="22"/>
        </w:rPr>
        <w:t>)</w:t>
      </w:r>
    </w:p>
    <w:p w14:paraId="07D913A4" w14:textId="77777777" w:rsidR="00212203" w:rsidRDefault="00212203" w:rsidP="00212203">
      <w:pPr>
        <w:tabs>
          <w:tab w:val="left" w:pos="8294"/>
        </w:tabs>
        <w:rPr>
          <w:rFonts w:ascii="Trebuchet MS" w:hAnsi="Trebuchet MS"/>
        </w:rPr>
      </w:pPr>
    </w:p>
    <w:tbl>
      <w:tblPr>
        <w:tblW w:w="144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4"/>
        <w:gridCol w:w="1878"/>
        <w:gridCol w:w="2126"/>
        <w:gridCol w:w="3119"/>
        <w:gridCol w:w="1276"/>
        <w:gridCol w:w="708"/>
        <w:gridCol w:w="709"/>
        <w:gridCol w:w="4111"/>
      </w:tblGrid>
      <w:tr w:rsidR="00212203" w:rsidRPr="00CF7F42" w14:paraId="57D8ADFC" w14:textId="77777777" w:rsidTr="00A04FD6">
        <w:trPr>
          <w:cantSplit/>
          <w:trHeight w:val="170"/>
          <w:tblHeader/>
        </w:trPr>
        <w:tc>
          <w:tcPr>
            <w:tcW w:w="524" w:type="dxa"/>
            <w:tcBorders>
              <w:top w:val="single" w:sz="6" w:space="0" w:color="auto"/>
            </w:tcBorders>
            <w:shd w:val="clear" w:color="auto" w:fill="FFFFFF"/>
          </w:tcPr>
          <w:p w14:paraId="2DD338D8" w14:textId="77777777" w:rsidR="00212203" w:rsidRPr="00CF7F42" w:rsidRDefault="00212203" w:rsidP="00A04FD6">
            <w:pPr>
              <w:pStyle w:val="Links12fettNf"/>
              <w:spacing w:before="120" w:after="12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F7F42">
              <w:rPr>
                <w:rFonts w:ascii="Trebuchet MS" w:hAnsi="Trebuchet MS"/>
                <w:sz w:val="20"/>
                <w:szCs w:val="20"/>
              </w:rPr>
              <w:t>Nr.</w:t>
            </w:r>
          </w:p>
        </w:tc>
        <w:tc>
          <w:tcPr>
            <w:tcW w:w="1878" w:type="dxa"/>
            <w:tcBorders>
              <w:top w:val="single" w:sz="6" w:space="0" w:color="auto"/>
            </w:tcBorders>
            <w:shd w:val="clear" w:color="auto" w:fill="FFFFFF"/>
          </w:tcPr>
          <w:p w14:paraId="1B388E23" w14:textId="77777777" w:rsidR="00212203" w:rsidRPr="00CF7F42" w:rsidRDefault="00212203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Zielobjekt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clear" w:color="auto" w:fill="FFFFFF"/>
          </w:tcPr>
          <w:p w14:paraId="63B19C1F" w14:textId="77777777" w:rsidR="00212203" w:rsidRPr="00CF7F42" w:rsidRDefault="00212203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AB5D88">
              <w:rPr>
                <w:rFonts w:ascii="Trebuchet MS" w:hAnsi="Trebuchet MS"/>
                <w:b/>
                <w:bCs/>
                <w:sz w:val="20"/>
                <w:szCs w:val="20"/>
              </w:rPr>
              <w:t>Anforderung</w:t>
            </w:r>
          </w:p>
        </w:tc>
        <w:tc>
          <w:tcPr>
            <w:tcW w:w="3119" w:type="dxa"/>
            <w:tcBorders>
              <w:top w:val="single" w:sz="6" w:space="0" w:color="auto"/>
            </w:tcBorders>
            <w:shd w:val="clear" w:color="auto" w:fill="FFFFFF"/>
          </w:tcPr>
          <w:p w14:paraId="2FBF2F13" w14:textId="77777777" w:rsidR="00212203" w:rsidRPr="00CF7F42" w:rsidRDefault="00212203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Erläuterung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FFFFFF"/>
          </w:tcPr>
          <w:p w14:paraId="547DAF43" w14:textId="77777777" w:rsidR="00212203" w:rsidRPr="00CF7F42" w:rsidRDefault="00212203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Geltung ab</w:t>
            </w:r>
          </w:p>
        </w:tc>
        <w:tc>
          <w:tcPr>
            <w:tcW w:w="708" w:type="dxa"/>
            <w:tcBorders>
              <w:top w:val="single" w:sz="6" w:space="0" w:color="auto"/>
            </w:tcBorders>
            <w:shd w:val="clear" w:color="auto" w:fill="FFFFFF"/>
          </w:tcPr>
          <w:p w14:paraId="74B9827D" w14:textId="77777777" w:rsidR="00212203" w:rsidRPr="00CF7F42" w:rsidRDefault="00212203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FFFFFF"/>
          </w:tcPr>
          <w:p w14:paraId="0BCFFDDC" w14:textId="77777777" w:rsidR="00212203" w:rsidRPr="00CF7F42" w:rsidRDefault="00212203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sz w:val="20"/>
                <w:szCs w:val="20"/>
              </w:rPr>
              <w:t>nein</w:t>
            </w:r>
          </w:p>
        </w:tc>
        <w:tc>
          <w:tcPr>
            <w:tcW w:w="4111" w:type="dxa"/>
            <w:tcBorders>
              <w:top w:val="single" w:sz="6" w:space="0" w:color="auto"/>
            </w:tcBorders>
            <w:shd w:val="clear" w:color="auto" w:fill="FFFFFF"/>
          </w:tcPr>
          <w:p w14:paraId="454A8B8E" w14:textId="77777777" w:rsidR="00212203" w:rsidRPr="00CF7F42" w:rsidRDefault="00212203" w:rsidP="00A04FD6">
            <w:pPr>
              <w:spacing w:before="120" w:after="120" w:line="260" w:lineRule="exac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CF7F42">
              <w:rPr>
                <w:rFonts w:ascii="Trebuchet MS" w:hAnsi="Trebuchet MS"/>
                <w:b/>
                <w:bCs/>
                <w:sz w:val="20"/>
                <w:szCs w:val="20"/>
              </w:rPr>
              <w:t>Maßnahmen</w:t>
            </w:r>
          </w:p>
        </w:tc>
      </w:tr>
      <w:tr w:rsidR="00212203" w:rsidRPr="00CF7F42" w14:paraId="616958BB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E978FDD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CF7F42">
              <w:rPr>
                <w:rFonts w:ascii="Trebuchet MS" w:hAnsi="Trebuchet MS"/>
                <w:sz w:val="20"/>
                <w:szCs w:val="20"/>
              </w:rPr>
              <w:t>1</w:t>
            </w:r>
            <w:r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878" w:type="dxa"/>
            <w:shd w:val="clear" w:color="auto" w:fill="FFFFFF"/>
          </w:tcPr>
          <w:p w14:paraId="0776D9AB" w14:textId="50BDC6C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Dezentrale Komponenten der TI</w:t>
            </w:r>
          </w:p>
        </w:tc>
        <w:tc>
          <w:tcPr>
            <w:tcW w:w="2126" w:type="dxa"/>
            <w:shd w:val="clear" w:color="auto" w:fill="FFFFFF"/>
          </w:tcPr>
          <w:p w14:paraId="75893A6D" w14:textId="54399FE1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Planung und Durchführung der Installation</w:t>
            </w:r>
          </w:p>
        </w:tc>
        <w:tc>
          <w:tcPr>
            <w:tcW w:w="3119" w:type="dxa"/>
            <w:shd w:val="clear" w:color="auto" w:fill="FFFFFF"/>
          </w:tcPr>
          <w:p w14:paraId="7CA01ED8" w14:textId="67B44B2A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Die von der gematik GmbH auf Ihrer Website zur Verfügung gestellten Informationen für die Installation der TI-Komponenten müssen berücksichtigt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5CC3C6E" w14:textId="08367880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color w:val="FF0000"/>
                <w:sz w:val="36"/>
                <w:szCs w:val="36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7371A75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7FED3D2" w14:textId="77777777" w:rsidR="00212203" w:rsidRPr="00CF7F42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5610E68B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2203" w:rsidRPr="00CF7F42" w14:paraId="1753D5C2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217DEFE7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1878" w:type="dxa"/>
            <w:shd w:val="clear" w:color="auto" w:fill="FFFFFF"/>
          </w:tcPr>
          <w:p w14:paraId="77692EF5" w14:textId="0F36D4D2" w:rsidR="00212203" w:rsidRPr="00AB5D88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08756C">
              <w:rPr>
                <w:rFonts w:ascii="Trebuchet MS" w:hAnsi="Trebuchet MS"/>
                <w:sz w:val="20"/>
                <w:szCs w:val="20"/>
              </w:rPr>
              <w:t>Dezentrale Komponenten der TI</w:t>
            </w:r>
          </w:p>
        </w:tc>
        <w:tc>
          <w:tcPr>
            <w:tcW w:w="2126" w:type="dxa"/>
            <w:shd w:val="clear" w:color="auto" w:fill="FFFFFF"/>
          </w:tcPr>
          <w:p w14:paraId="193B5622" w14:textId="355DA82A" w:rsidR="00212203" w:rsidRPr="002E4070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Betrieb</w:t>
            </w:r>
          </w:p>
        </w:tc>
        <w:tc>
          <w:tcPr>
            <w:tcW w:w="3119" w:type="dxa"/>
            <w:shd w:val="clear" w:color="auto" w:fill="FFFFFF"/>
          </w:tcPr>
          <w:p w14:paraId="146403D6" w14:textId="22F69A20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Die Anwender- und Administrationsdokumentationen der gematik GmbH und der Hersteller der TI-Komponenten, insbesondere die Hinweise zum sicheren Betrieb der Komponenten, müssen berücksichtigt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BF3E608" w14:textId="2CB98D15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6CCB113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5B1FC84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78315341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2203" w:rsidRPr="00CF7F42" w14:paraId="30F6D200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063C31BF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1878" w:type="dxa"/>
            <w:shd w:val="clear" w:color="auto" w:fill="FFFFFF"/>
          </w:tcPr>
          <w:p w14:paraId="4E4D1DB0" w14:textId="458F383B" w:rsidR="00212203" w:rsidRPr="00AB5D88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08756C">
              <w:rPr>
                <w:rFonts w:ascii="Trebuchet MS" w:hAnsi="Trebuchet MS"/>
                <w:sz w:val="20"/>
                <w:szCs w:val="20"/>
              </w:rPr>
              <w:t>Dezentrale Komponenten der TI</w:t>
            </w:r>
          </w:p>
        </w:tc>
        <w:tc>
          <w:tcPr>
            <w:tcW w:w="2126" w:type="dxa"/>
            <w:shd w:val="clear" w:color="auto" w:fill="FFFFFF"/>
          </w:tcPr>
          <w:p w14:paraId="7F78D6B4" w14:textId="1DFA76BB" w:rsidR="00212203" w:rsidRPr="002E4070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Schutz vor unberechtigtem physischem Zugriff</w:t>
            </w:r>
          </w:p>
        </w:tc>
        <w:tc>
          <w:tcPr>
            <w:tcW w:w="3119" w:type="dxa"/>
            <w:shd w:val="clear" w:color="auto" w:fill="FFFFFF"/>
          </w:tcPr>
          <w:p w14:paraId="33B5F06D" w14:textId="1137BFB3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Die TI-Komponenten in der Praxis müssen entsprechend den Vorgaben im jeweiligen Handbuch vor dem Zugriff Unberechtigter geschützt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5D546A2" w14:textId="65663C83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203A82B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1574201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2B8BE5AC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2203" w:rsidRPr="00CF7F42" w14:paraId="5D77027B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07E30DAA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1878" w:type="dxa"/>
            <w:shd w:val="clear" w:color="auto" w:fill="FFFFFF"/>
          </w:tcPr>
          <w:p w14:paraId="2C8FE70F" w14:textId="5F873F49" w:rsidR="00212203" w:rsidRPr="00AB5D88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Konnektor</w:t>
            </w:r>
          </w:p>
        </w:tc>
        <w:tc>
          <w:tcPr>
            <w:tcW w:w="2126" w:type="dxa"/>
            <w:shd w:val="clear" w:color="auto" w:fill="FFFFFF"/>
          </w:tcPr>
          <w:p w14:paraId="279FFC0C" w14:textId="70F660E5" w:rsidR="00212203" w:rsidRPr="002E4070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Betriebsart „parallel“</w:t>
            </w:r>
          </w:p>
        </w:tc>
        <w:tc>
          <w:tcPr>
            <w:tcW w:w="3119" w:type="dxa"/>
            <w:shd w:val="clear" w:color="auto" w:fill="FFFFFF"/>
          </w:tcPr>
          <w:p w14:paraId="3F952AC8" w14:textId="369EEF62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Wird der Konnektor in der Konfiguration „parallel“ ins Netzwerk des Leistungserbringers eingebracht, müssen zusätzliche Maßnahmen ergriffen werden, um die mit dem Internet verbundene Praxis auf Netzebene zu schützen.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8970D00" w14:textId="48381E0F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5DAAABE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0D50A86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280185CE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2203" w:rsidRPr="00CF7F42" w14:paraId="324346C2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39A70FEF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1878" w:type="dxa"/>
            <w:shd w:val="clear" w:color="auto" w:fill="FFFFFF"/>
          </w:tcPr>
          <w:p w14:paraId="591B2933" w14:textId="5F354180" w:rsidR="00212203" w:rsidRPr="00AB5D88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Primärsysteme</w:t>
            </w:r>
          </w:p>
        </w:tc>
        <w:tc>
          <w:tcPr>
            <w:tcW w:w="2126" w:type="dxa"/>
            <w:shd w:val="clear" w:color="auto" w:fill="FFFFFF"/>
          </w:tcPr>
          <w:p w14:paraId="02088084" w14:textId="51961365" w:rsidR="00212203" w:rsidRPr="002E4070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Geschützte Kommunikation mit dem Konnektor</w:t>
            </w:r>
          </w:p>
        </w:tc>
        <w:tc>
          <w:tcPr>
            <w:tcW w:w="3119" w:type="dxa"/>
            <w:shd w:val="clear" w:color="auto" w:fill="FFFFFF"/>
          </w:tcPr>
          <w:p w14:paraId="1B370C84" w14:textId="6D845119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Es müssen Authentisierungsmerkmale für die Clients (Zertifikate oder Username und Passwort) erstellt und in die Clients eingebracht bzw. die Clients entsprechend konfiguriert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9E7DF27" w14:textId="54F28BA4" w:rsidR="00212203" w:rsidRPr="00212203" w:rsidRDefault="00212203" w:rsidP="00212203">
            <w:pPr>
              <w:spacing w:before="60" w:after="60" w:line="260" w:lineRule="exact"/>
              <w:rPr>
                <w:rFonts w:ascii="Trebuchet MS" w:hAnsi="Trebuchet MS"/>
                <w:color w:val="C00000"/>
                <w:sz w:val="20"/>
                <w:szCs w:val="20"/>
              </w:rPr>
            </w:pPr>
            <w:r w:rsidRPr="00212203">
              <w:rPr>
                <w:rFonts w:ascii="Trebuchet MS" w:hAnsi="Trebuchet MS"/>
                <w:color w:val="C00000"/>
                <w:sz w:val="20"/>
                <w:szCs w:val="20"/>
              </w:rPr>
              <w:t>01.01.2021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F689251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9C1FB47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11D1A212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2203" w:rsidRPr="00CF7F42" w14:paraId="735600FC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59FE5F7C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6.</w:t>
            </w:r>
          </w:p>
        </w:tc>
        <w:tc>
          <w:tcPr>
            <w:tcW w:w="1878" w:type="dxa"/>
            <w:shd w:val="clear" w:color="auto" w:fill="FFFFFF"/>
          </w:tcPr>
          <w:p w14:paraId="0EA1FE2D" w14:textId="22B43DC0" w:rsidR="00212203" w:rsidRPr="00AB5D88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Dezentrale Komponenten der TI</w:t>
            </w:r>
          </w:p>
        </w:tc>
        <w:tc>
          <w:tcPr>
            <w:tcW w:w="2126" w:type="dxa"/>
            <w:shd w:val="clear" w:color="auto" w:fill="FFFFFF"/>
          </w:tcPr>
          <w:p w14:paraId="77A0CDED" w14:textId="4F19453D" w:rsidR="00212203" w:rsidRPr="002E4070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Zeitnahes Installieren verfügbarer Aktualisierungen</w:t>
            </w:r>
          </w:p>
        </w:tc>
        <w:tc>
          <w:tcPr>
            <w:tcW w:w="3119" w:type="dxa"/>
            <w:shd w:val="clear" w:color="auto" w:fill="FFFFFF"/>
          </w:tcPr>
          <w:p w14:paraId="6F08E52C" w14:textId="6CD5AE41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Die TI-Komponeten in der Praxis müssen regelmäßig auf verfügbare Aktualisierungen geprüft werden und verfügbare Aktualisierungen müssen zeitnah installiert werden. Bei Verfügbarkeit einer Funktion für automatische Updates sollte diese aktiviert werden.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34CAE5D" w14:textId="32A79E3C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FC9F67B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3201BE93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  <w:r w:rsidRPr="004A3989">
              <w:rPr>
                <w:rFonts w:ascii="Trebuchet MS" w:hAnsi="Trebuchet MS"/>
                <w:sz w:val="36"/>
                <w:szCs w:val="36"/>
              </w:rPr>
              <w:sym w:font="Wingdings" w:char="F071"/>
            </w:r>
          </w:p>
        </w:tc>
        <w:tc>
          <w:tcPr>
            <w:tcW w:w="4111" w:type="dxa"/>
            <w:shd w:val="clear" w:color="auto" w:fill="FFFFFF"/>
          </w:tcPr>
          <w:p w14:paraId="07F8EAD7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12203" w:rsidRPr="00CF7F42" w14:paraId="5AE65A9B" w14:textId="77777777" w:rsidTr="00A04FD6">
        <w:tblPrEx>
          <w:tblBorders>
            <w:insideH w:val="single" w:sz="6" w:space="0" w:color="auto"/>
          </w:tblBorders>
        </w:tblPrEx>
        <w:trPr>
          <w:cantSplit/>
          <w:trHeight w:val="536"/>
        </w:trPr>
        <w:tc>
          <w:tcPr>
            <w:tcW w:w="524" w:type="dxa"/>
            <w:shd w:val="clear" w:color="auto" w:fill="FFFFFF"/>
          </w:tcPr>
          <w:p w14:paraId="6CAC28AC" w14:textId="166DCCDD" w:rsidR="00212203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7. </w:t>
            </w:r>
          </w:p>
        </w:tc>
        <w:tc>
          <w:tcPr>
            <w:tcW w:w="1878" w:type="dxa"/>
            <w:shd w:val="clear" w:color="auto" w:fill="FFFFFF"/>
          </w:tcPr>
          <w:p w14:paraId="23A14074" w14:textId="0A2806B2" w:rsidR="00212203" w:rsidRPr="00212203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Dezentrale Komponenten der TI</w:t>
            </w:r>
          </w:p>
        </w:tc>
        <w:tc>
          <w:tcPr>
            <w:tcW w:w="2126" w:type="dxa"/>
            <w:shd w:val="clear" w:color="auto" w:fill="FFFFFF"/>
          </w:tcPr>
          <w:p w14:paraId="7C326041" w14:textId="7B50FC70" w:rsidR="00212203" w:rsidRPr="00212203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Sicheres Aufbewahren von Administrationsdaten</w:t>
            </w:r>
          </w:p>
        </w:tc>
        <w:tc>
          <w:tcPr>
            <w:tcW w:w="3119" w:type="dxa"/>
            <w:shd w:val="clear" w:color="auto" w:fill="FFFFFF"/>
          </w:tcPr>
          <w:p w14:paraId="33A38DB5" w14:textId="4653B199" w:rsidR="00212203" w:rsidRPr="00212203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212203">
              <w:rPr>
                <w:rFonts w:ascii="Trebuchet MS" w:hAnsi="Trebuchet MS"/>
                <w:sz w:val="20"/>
                <w:szCs w:val="20"/>
              </w:rPr>
              <w:t>Die im Zuge der Installation der TI-Komponenten eingerichteten Administrationsdaten, insbesondere auch Passwörter für den Administrator</w:t>
            </w:r>
            <w:r w:rsidR="00641865">
              <w:rPr>
                <w:rFonts w:ascii="Trebuchet MS" w:hAnsi="Trebuchet MS"/>
                <w:sz w:val="20"/>
                <w:szCs w:val="20"/>
              </w:rPr>
              <w:t>z</w:t>
            </w:r>
            <w:r w:rsidRPr="00212203">
              <w:rPr>
                <w:rFonts w:ascii="Trebuchet MS" w:hAnsi="Trebuchet MS"/>
                <w:sz w:val="20"/>
                <w:szCs w:val="20"/>
              </w:rPr>
              <w:t>ugang, müssen sicher aufbewahrt</w:t>
            </w:r>
            <w:r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212203">
              <w:rPr>
                <w:rFonts w:ascii="Trebuchet MS" w:hAnsi="Trebuchet MS"/>
                <w:sz w:val="20"/>
                <w:szCs w:val="20"/>
              </w:rPr>
              <w:t>werden. Jedoch muss gewährleistet sein, dass der Leistungserbringer auch ohne seinen Dienstleister die Daten kennt.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4802868" w14:textId="2433EA43" w:rsidR="00212203" w:rsidRPr="00807F3D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  <w:r w:rsidRPr="00807F3D">
              <w:rPr>
                <w:rFonts w:ascii="Trebuchet MS" w:hAnsi="Trebuchet MS"/>
                <w:color w:val="00B0F0"/>
                <w:sz w:val="20"/>
                <w:szCs w:val="20"/>
              </w:rPr>
              <w:t>01.01.2022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39AD47A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45D63D16" w14:textId="77777777" w:rsidR="00212203" w:rsidRPr="004A3989" w:rsidRDefault="00212203" w:rsidP="00212203">
            <w:pPr>
              <w:spacing w:before="60" w:after="60" w:line="260" w:lineRule="exact"/>
              <w:jc w:val="center"/>
              <w:rPr>
                <w:rFonts w:ascii="Trebuchet MS" w:hAnsi="Trebuchet MS"/>
                <w:sz w:val="36"/>
                <w:szCs w:val="36"/>
              </w:rPr>
            </w:pPr>
          </w:p>
        </w:tc>
        <w:tc>
          <w:tcPr>
            <w:tcW w:w="4111" w:type="dxa"/>
            <w:shd w:val="clear" w:color="auto" w:fill="FFFFFF"/>
          </w:tcPr>
          <w:p w14:paraId="46F25CFE" w14:textId="77777777" w:rsidR="00212203" w:rsidRPr="00CF7F42" w:rsidRDefault="00212203" w:rsidP="00212203">
            <w:pPr>
              <w:spacing w:before="60" w:after="60" w:line="260" w:lineRule="exact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D008702" w14:textId="77777777" w:rsidR="002A7154" w:rsidRPr="00773B92" w:rsidRDefault="002A7154" w:rsidP="00773B92">
      <w:pPr>
        <w:tabs>
          <w:tab w:val="left" w:pos="8294"/>
        </w:tabs>
        <w:rPr>
          <w:rFonts w:ascii="Trebuchet MS" w:hAnsi="Trebuchet MS"/>
        </w:rPr>
      </w:pPr>
    </w:p>
    <w:sectPr w:rsidR="002A7154" w:rsidRPr="00773B92" w:rsidSect="008605BB">
      <w:headerReference w:type="default" r:id="rId8"/>
      <w:footerReference w:type="default" r:id="rId9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6CE60" w14:textId="77777777" w:rsidR="00015C6E" w:rsidRDefault="00015C6E">
      <w:r>
        <w:separator/>
      </w:r>
    </w:p>
  </w:endnote>
  <w:endnote w:type="continuationSeparator" w:id="0">
    <w:p w14:paraId="6918E510" w14:textId="77777777" w:rsidR="00015C6E" w:rsidRDefault="0001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FE8BD" w14:textId="1C48715C" w:rsidR="00F60776" w:rsidRPr="009D2756" w:rsidRDefault="00F60776" w:rsidP="001D1E1E">
    <w:pPr>
      <w:pStyle w:val="Fuzeile"/>
      <w:tabs>
        <w:tab w:val="left" w:pos="142"/>
        <w:tab w:val="left" w:pos="1620"/>
        <w:tab w:val="center" w:pos="4860"/>
        <w:tab w:val="right" w:pos="9184"/>
      </w:tabs>
      <w:rPr>
        <w:rFonts w:ascii="Trebuchet MS" w:hAnsi="Trebuchet MS"/>
        <w:noProof/>
        <w:color w:val="008080"/>
        <w:sz w:val="20"/>
      </w:rPr>
    </w:pPr>
    <w:r>
      <w:rPr>
        <w:rFonts w:ascii="Trebuchet MS" w:hAnsi="Trebuchet MS"/>
        <w:noProof/>
        <w:color w:val="008080"/>
        <w:sz w:val="20"/>
      </w:rPr>
      <w:drawing>
        <wp:anchor distT="0" distB="0" distL="114300" distR="114300" simplePos="0" relativeHeight="251658240" behindDoc="0" locked="1" layoutInCell="1" allowOverlap="1" wp14:anchorId="39613F09" wp14:editId="26785619">
          <wp:simplePos x="0" y="0"/>
          <wp:positionH relativeFrom="column">
            <wp:posOffset>7893050</wp:posOffset>
          </wp:positionH>
          <wp:positionV relativeFrom="paragraph">
            <wp:posOffset>71120</wp:posOffset>
          </wp:positionV>
          <wp:extent cx="1518920" cy="384810"/>
          <wp:effectExtent l="0" t="0" r="5080" b="0"/>
          <wp:wrapNone/>
          <wp:docPr id="3" name="Grafik 3" descr="Ein Bild, das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920" cy="384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rebuchet MS" w:hAnsi="Trebuchet MS"/>
        <w:noProof/>
        <w:color w:val="008080"/>
        <w:sz w:val="20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52C2" w14:textId="77777777" w:rsidR="00015C6E" w:rsidRDefault="00015C6E">
      <w:r>
        <w:separator/>
      </w:r>
    </w:p>
  </w:footnote>
  <w:footnote w:type="continuationSeparator" w:id="0">
    <w:p w14:paraId="6440578D" w14:textId="77777777" w:rsidR="00015C6E" w:rsidRDefault="00015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2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CCFFCC"/>
      <w:tblLayout w:type="fixed"/>
      <w:tblLook w:val="01E0" w:firstRow="1" w:lastRow="1" w:firstColumn="1" w:lastColumn="1" w:noHBand="0" w:noVBand="0"/>
    </w:tblPr>
    <w:tblGrid>
      <w:gridCol w:w="4219"/>
      <w:gridCol w:w="7229"/>
      <w:gridCol w:w="1447"/>
      <w:gridCol w:w="1530"/>
    </w:tblGrid>
    <w:tr w:rsidR="00F60776" w:rsidRPr="003C219F" w14:paraId="121E3B3C" w14:textId="77777777" w:rsidTr="00A04FD6">
      <w:tc>
        <w:tcPr>
          <w:tcW w:w="4219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2976F5" w14:textId="77777777" w:rsidR="00F60776" w:rsidRPr="003C219F" w:rsidRDefault="00F60776" w:rsidP="009128C9">
          <w:pPr>
            <w:spacing w:line="220" w:lineRule="exact"/>
            <w:jc w:val="center"/>
            <w:rPr>
              <w:rFonts w:ascii="Century Gothic" w:hAnsi="Century Gothic"/>
              <w:sz w:val="22"/>
              <w:szCs w:val="22"/>
            </w:rPr>
          </w:pPr>
        </w:p>
      </w:tc>
      <w:tc>
        <w:tcPr>
          <w:tcW w:w="722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43C542DD" w14:textId="77777777" w:rsidR="00F60776" w:rsidRPr="003C219F" w:rsidRDefault="00F60776" w:rsidP="003C219F">
          <w:pPr>
            <w:widowControl w:val="0"/>
            <w:overflowPunct/>
            <w:autoSpaceDE/>
            <w:autoSpaceDN/>
            <w:adjustRightInd/>
            <w:spacing w:before="100" w:after="100" w:line="260" w:lineRule="exact"/>
            <w:jc w:val="center"/>
            <w:textAlignment w:val="auto"/>
            <w:rPr>
              <w:rFonts w:ascii="Trebuchet MS" w:hAnsi="Trebuchet MS" w:cs="Times New Roman"/>
              <w:b/>
              <w:sz w:val="22"/>
              <w:szCs w:val="22"/>
            </w:rPr>
          </w:pPr>
          <w:r>
            <w:rPr>
              <w:rFonts w:ascii="Trebuchet MS" w:hAnsi="Trebuchet MS" w:cs="Times New Roman"/>
              <w:b/>
              <w:sz w:val="22"/>
              <w:szCs w:val="22"/>
            </w:rPr>
            <w:t>GESETZE</w:t>
          </w:r>
        </w:p>
      </w:tc>
      <w:tc>
        <w:tcPr>
          <w:tcW w:w="14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1A2E910" w14:textId="77777777" w:rsidR="00F60776" w:rsidRPr="003C219F" w:rsidRDefault="00F60776" w:rsidP="003C219F">
          <w:pPr>
            <w:widowControl w:val="0"/>
            <w:tabs>
              <w:tab w:val="left" w:pos="511"/>
            </w:tabs>
            <w:spacing w:line="260" w:lineRule="exact"/>
            <w:jc w:val="center"/>
            <w:rPr>
              <w:rFonts w:ascii="Trebuchet MS" w:hAnsi="Trebuchet MS"/>
              <w:sz w:val="22"/>
              <w:szCs w:val="22"/>
            </w:rPr>
          </w:pPr>
          <w:r w:rsidRPr="003C219F">
            <w:rPr>
              <w:rFonts w:ascii="Trebuchet MS" w:hAnsi="Trebuchet MS"/>
              <w:sz w:val="22"/>
              <w:szCs w:val="22"/>
              <w:lang w:val="en-GB"/>
            </w:rPr>
            <w:t xml:space="preserve">Version: </w:t>
          </w:r>
          <w:r w:rsidRPr="003C219F">
            <w:rPr>
              <w:rFonts w:ascii="Trebuchet MS" w:hAnsi="Trebuchet MS"/>
              <w:sz w:val="22"/>
              <w:szCs w:val="22"/>
            </w:rPr>
            <w:t>1</w:t>
          </w:r>
        </w:p>
      </w:tc>
      <w:tc>
        <w:tcPr>
          <w:tcW w:w="1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1D3B6F2" w14:textId="5E76E142" w:rsidR="00F60776" w:rsidRPr="00C7545D" w:rsidRDefault="00F60776" w:rsidP="003C219F">
          <w:pPr>
            <w:widowControl w:val="0"/>
            <w:tabs>
              <w:tab w:val="left" w:pos="504"/>
            </w:tabs>
            <w:spacing w:line="260" w:lineRule="exact"/>
            <w:jc w:val="center"/>
            <w:rPr>
              <w:rFonts w:ascii="Trebuchet MS" w:hAnsi="Trebuchet MS"/>
              <w:snapToGrid w:val="0"/>
              <w:sz w:val="22"/>
              <w:szCs w:val="22"/>
            </w:rPr>
          </w:pPr>
          <w:r w:rsidRPr="003C219F">
            <w:rPr>
              <w:rFonts w:ascii="Trebuchet MS" w:hAnsi="Trebuchet MS"/>
              <w:snapToGrid w:val="0"/>
              <w:sz w:val="22"/>
              <w:szCs w:val="22"/>
            </w:rPr>
            <w:t>Seite</w:t>
          </w:r>
          <w:r>
            <w:rPr>
              <w:rFonts w:ascii="Trebuchet MS" w:hAnsi="Trebuchet MS"/>
              <w:snapToGrid w:val="0"/>
              <w:sz w:val="22"/>
              <w:szCs w:val="22"/>
            </w:rPr>
            <w:t xml:space="preserve"> 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tab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instrText xml:space="preserve"> PAGE  \* MERGEFORMAT </w:instrTex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>
            <w:rPr>
              <w:rFonts w:ascii="Trebuchet MS" w:hAnsi="Trebuchet MS"/>
              <w:noProof/>
              <w:snapToGrid w:val="0"/>
              <w:sz w:val="22"/>
              <w:szCs w:val="22"/>
            </w:rPr>
            <w:t>7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t xml:space="preserve"> / 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begin"/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instrText xml:space="preserve"> SECTIONPAGES  \* MERGEFORMAT </w:instrTex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separate"/>
          </w:r>
          <w:r w:rsidR="00F33A9A">
            <w:rPr>
              <w:rFonts w:ascii="Trebuchet MS" w:hAnsi="Trebuchet MS"/>
              <w:noProof/>
              <w:snapToGrid w:val="0"/>
              <w:sz w:val="22"/>
              <w:szCs w:val="22"/>
            </w:rPr>
            <w:t>5</w:t>
          </w:r>
          <w:r w:rsidRPr="003C219F">
            <w:rPr>
              <w:rFonts w:ascii="Trebuchet MS" w:hAnsi="Trebuchet MS"/>
              <w:snapToGrid w:val="0"/>
              <w:sz w:val="22"/>
              <w:szCs w:val="22"/>
            </w:rPr>
            <w:fldChar w:fldCharType="end"/>
          </w:r>
        </w:p>
      </w:tc>
    </w:tr>
    <w:tr w:rsidR="00F60776" w:rsidRPr="003C219F" w14:paraId="4FE3C9B4" w14:textId="77777777" w:rsidTr="003C219F">
      <w:tc>
        <w:tcPr>
          <w:tcW w:w="421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CD31928" w14:textId="77777777" w:rsidR="00F60776" w:rsidRPr="003C219F" w:rsidRDefault="00F60776" w:rsidP="003C219F">
          <w:pPr>
            <w:pStyle w:val="Kopfzeile"/>
            <w:tabs>
              <w:tab w:val="clear" w:pos="4593"/>
              <w:tab w:val="left" w:pos="5780"/>
            </w:tabs>
            <w:jc w:val="center"/>
            <w:rPr>
              <w:sz w:val="22"/>
              <w:szCs w:val="22"/>
            </w:rPr>
          </w:pPr>
        </w:p>
      </w:tc>
      <w:tc>
        <w:tcPr>
          <w:tcW w:w="7229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  <w:vAlign w:val="center"/>
        </w:tcPr>
        <w:p w14:paraId="3978DB63" w14:textId="0172CE4F" w:rsidR="00F60776" w:rsidRPr="003C219F" w:rsidRDefault="00F60776" w:rsidP="00F71551">
          <w:pPr>
            <w:pStyle w:val="Kopfzeile"/>
            <w:tabs>
              <w:tab w:val="clear" w:pos="4593"/>
            </w:tabs>
            <w:spacing w:before="100" w:after="100" w:line="240" w:lineRule="exact"/>
            <w:jc w:val="center"/>
            <w:rPr>
              <w:rFonts w:ascii="Trebuchet MS" w:hAnsi="Trebuchet MS"/>
              <w:sz w:val="22"/>
              <w:szCs w:val="22"/>
            </w:rPr>
          </w:pPr>
          <w:r>
            <w:rPr>
              <w:rFonts w:ascii="Trebuchet MS" w:hAnsi="Trebuchet MS"/>
              <w:sz w:val="22"/>
              <w:szCs w:val="22"/>
            </w:rPr>
            <w:t>Gesetze</w:t>
          </w:r>
        </w:p>
      </w:tc>
      <w:tc>
        <w:tcPr>
          <w:tcW w:w="297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C854638" w14:textId="77777777" w:rsidR="00F60776" w:rsidRPr="003C219F" w:rsidRDefault="00F60776" w:rsidP="003C219F">
          <w:pPr>
            <w:widowControl w:val="0"/>
            <w:tabs>
              <w:tab w:val="left" w:pos="504"/>
            </w:tabs>
            <w:spacing w:before="100" w:after="100" w:line="240" w:lineRule="exact"/>
            <w:jc w:val="center"/>
            <w:rPr>
              <w:rFonts w:ascii="Trebuchet MS" w:hAnsi="Trebuchet MS"/>
              <w:b/>
              <w:snapToGrid w:val="0"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5C</w:t>
          </w:r>
          <w:r w:rsidRPr="003C219F">
            <w:rPr>
              <w:rFonts w:ascii="Trebuchet MS" w:hAnsi="Trebuchet MS"/>
              <w:b/>
              <w:sz w:val="22"/>
              <w:szCs w:val="22"/>
            </w:rPr>
            <w:t xml:space="preserve"> </w:t>
          </w:r>
          <w:r>
            <w:rPr>
              <w:rFonts w:ascii="Trebuchet MS" w:hAnsi="Trebuchet MS"/>
              <w:b/>
              <w:sz w:val="22"/>
              <w:szCs w:val="22"/>
            </w:rPr>
            <w:t>FB</w:t>
          </w:r>
          <w:r w:rsidRPr="003C219F">
            <w:rPr>
              <w:rFonts w:ascii="Trebuchet MS" w:hAnsi="Trebuchet MS"/>
              <w:b/>
              <w:sz w:val="22"/>
              <w:szCs w:val="22"/>
            </w:rPr>
            <w:t>-</w:t>
          </w:r>
          <w:r>
            <w:rPr>
              <w:rFonts w:ascii="Trebuchet MS" w:hAnsi="Trebuchet MS"/>
              <w:b/>
              <w:sz w:val="22"/>
              <w:szCs w:val="22"/>
            </w:rPr>
            <w:t>xx</w:t>
          </w:r>
        </w:p>
      </w:tc>
    </w:tr>
    <w:tr w:rsidR="00F60776" w:rsidRPr="003C219F" w14:paraId="2FB291A8" w14:textId="77777777" w:rsidTr="003C219F">
      <w:tc>
        <w:tcPr>
          <w:tcW w:w="4219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0BDE5DD" w14:textId="77777777" w:rsidR="00F60776" w:rsidRPr="003C219F" w:rsidRDefault="00F60776" w:rsidP="003C219F">
          <w:pPr>
            <w:pStyle w:val="Kopfzeile"/>
            <w:tabs>
              <w:tab w:val="clear" w:pos="4593"/>
              <w:tab w:val="left" w:pos="5780"/>
            </w:tabs>
            <w:jc w:val="center"/>
            <w:rPr>
              <w:rFonts w:ascii="Trebuchet MS" w:hAnsi="Trebuchet MS"/>
              <w:b/>
              <w:sz w:val="22"/>
              <w:szCs w:val="22"/>
            </w:rPr>
          </w:pPr>
        </w:p>
      </w:tc>
      <w:tc>
        <w:tcPr>
          <w:tcW w:w="722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0284992" w14:textId="38629709" w:rsidR="00F60776" w:rsidRPr="003C219F" w:rsidRDefault="00F60776" w:rsidP="003C219F">
          <w:pPr>
            <w:pStyle w:val="Kopfzeile"/>
            <w:tabs>
              <w:tab w:val="clear" w:pos="4593"/>
              <w:tab w:val="left" w:pos="5780"/>
            </w:tabs>
            <w:spacing w:before="100" w:after="100"/>
            <w:jc w:val="center"/>
            <w:rPr>
              <w:rFonts w:ascii="Trebuchet MS" w:hAnsi="Trebuchet MS"/>
              <w:b/>
              <w:sz w:val="22"/>
              <w:szCs w:val="22"/>
            </w:rPr>
          </w:pPr>
          <w:r>
            <w:rPr>
              <w:rFonts w:ascii="Trebuchet MS" w:hAnsi="Trebuchet MS"/>
              <w:b/>
              <w:sz w:val="22"/>
              <w:szCs w:val="22"/>
            </w:rPr>
            <w:t>Bewertung Umsetzung IT-Sicherheitsrichtlinie</w:t>
          </w:r>
        </w:p>
      </w:tc>
      <w:tc>
        <w:tcPr>
          <w:tcW w:w="297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49B2A4C" w14:textId="77777777" w:rsidR="00F60776" w:rsidRPr="003C219F" w:rsidRDefault="00F60776" w:rsidP="003C219F">
          <w:pPr>
            <w:widowControl w:val="0"/>
            <w:tabs>
              <w:tab w:val="left" w:pos="504"/>
            </w:tabs>
            <w:spacing w:line="260" w:lineRule="exact"/>
            <w:jc w:val="center"/>
            <w:rPr>
              <w:rFonts w:ascii="Trebuchet MS" w:hAnsi="Trebuchet MS"/>
              <w:sz w:val="22"/>
              <w:szCs w:val="22"/>
            </w:rPr>
          </w:pPr>
          <w:r w:rsidRPr="003C219F">
            <w:rPr>
              <w:rFonts w:ascii="Trebuchet MS" w:hAnsi="Trebuchet MS"/>
              <w:sz w:val="22"/>
              <w:szCs w:val="22"/>
            </w:rPr>
            <w:t>Formblatt</w:t>
          </w:r>
        </w:p>
      </w:tc>
    </w:tr>
  </w:tbl>
  <w:p w14:paraId="708AB105" w14:textId="77777777" w:rsidR="00F60776" w:rsidRDefault="00F60776" w:rsidP="00B6383A">
    <w:pPr>
      <w:pStyle w:val="Kopfzeile"/>
      <w:tabs>
        <w:tab w:val="clear" w:pos="4593"/>
        <w:tab w:val="clear" w:pos="9185"/>
        <w:tab w:val="left" w:pos="111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8406D"/>
    <w:multiLevelType w:val="hybridMultilevel"/>
    <w:tmpl w:val="8BBC2834"/>
    <w:lvl w:ilvl="0" w:tplc="9F0876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4439C"/>
    <w:multiLevelType w:val="hybridMultilevel"/>
    <w:tmpl w:val="B5E82530"/>
    <w:lvl w:ilvl="0" w:tplc="B67EB4C6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35A32EF"/>
    <w:multiLevelType w:val="hybridMultilevel"/>
    <w:tmpl w:val="76645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763"/>
    <w:multiLevelType w:val="hybridMultilevel"/>
    <w:tmpl w:val="23EEA290"/>
    <w:lvl w:ilvl="0" w:tplc="0A4EB7F2">
      <w:start w:val="26"/>
      <w:numFmt w:val="bullet"/>
      <w:lvlText w:val=""/>
      <w:lvlJc w:val="left"/>
      <w:pPr>
        <w:ind w:left="1776" w:hanging="360"/>
      </w:pPr>
      <w:rPr>
        <w:rFonts w:ascii="Wingdings" w:eastAsia="Times New Roman" w:hAnsi="Wingdings" w:cs="Arial" w:hint="default"/>
        <w:b w:val="0"/>
        <w:sz w:val="32"/>
        <w:szCs w:val="32"/>
      </w:rPr>
    </w:lvl>
    <w:lvl w:ilvl="1" w:tplc="0407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43706A6C"/>
    <w:multiLevelType w:val="hybridMultilevel"/>
    <w:tmpl w:val="1D78FF9C"/>
    <w:lvl w:ilvl="0" w:tplc="08B690FA">
      <w:start w:val="1"/>
      <w:numFmt w:val="bullet"/>
      <w:lvlText w:val=""/>
      <w:lvlJc w:val="left"/>
      <w:pPr>
        <w:tabs>
          <w:tab w:val="num" w:pos="113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DA7EE0"/>
    <w:multiLevelType w:val="hybridMultilevel"/>
    <w:tmpl w:val="37AC2008"/>
    <w:lvl w:ilvl="0" w:tplc="08B690FA">
      <w:start w:val="1"/>
      <w:numFmt w:val="bullet"/>
      <w:lvlText w:val=""/>
      <w:lvlJc w:val="left"/>
      <w:pPr>
        <w:tabs>
          <w:tab w:val="num" w:pos="113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65A7C"/>
    <w:multiLevelType w:val="hybridMultilevel"/>
    <w:tmpl w:val="8BBC2834"/>
    <w:lvl w:ilvl="0" w:tplc="9F0876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C3162"/>
    <w:multiLevelType w:val="hybridMultilevel"/>
    <w:tmpl w:val="8BBC2834"/>
    <w:lvl w:ilvl="0" w:tplc="9F0876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72DEB"/>
    <w:multiLevelType w:val="hybridMultilevel"/>
    <w:tmpl w:val="E8B898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7D"/>
    <w:rsid w:val="00000E6B"/>
    <w:rsid w:val="00005DBF"/>
    <w:rsid w:val="00015A70"/>
    <w:rsid w:val="00015C6E"/>
    <w:rsid w:val="00021E49"/>
    <w:rsid w:val="0005141D"/>
    <w:rsid w:val="00057883"/>
    <w:rsid w:val="000617FE"/>
    <w:rsid w:val="000A4158"/>
    <w:rsid w:val="000A52E0"/>
    <w:rsid w:val="000A650F"/>
    <w:rsid w:val="000E407D"/>
    <w:rsid w:val="000F6835"/>
    <w:rsid w:val="000F7137"/>
    <w:rsid w:val="0012077A"/>
    <w:rsid w:val="00124D14"/>
    <w:rsid w:val="001530D8"/>
    <w:rsid w:val="001642B5"/>
    <w:rsid w:val="00171E39"/>
    <w:rsid w:val="00185667"/>
    <w:rsid w:val="001A23E9"/>
    <w:rsid w:val="001D1E1E"/>
    <w:rsid w:val="002114EB"/>
    <w:rsid w:val="00212203"/>
    <w:rsid w:val="00224D2C"/>
    <w:rsid w:val="0027695E"/>
    <w:rsid w:val="002A7154"/>
    <w:rsid w:val="002E4070"/>
    <w:rsid w:val="003009F2"/>
    <w:rsid w:val="00316C1A"/>
    <w:rsid w:val="00323859"/>
    <w:rsid w:val="00337F53"/>
    <w:rsid w:val="00354A9C"/>
    <w:rsid w:val="003558FE"/>
    <w:rsid w:val="00356837"/>
    <w:rsid w:val="0036026D"/>
    <w:rsid w:val="00365AEC"/>
    <w:rsid w:val="00374E51"/>
    <w:rsid w:val="00380778"/>
    <w:rsid w:val="003B50CA"/>
    <w:rsid w:val="003C219F"/>
    <w:rsid w:val="003C4367"/>
    <w:rsid w:val="003E0098"/>
    <w:rsid w:val="004636CB"/>
    <w:rsid w:val="00495F22"/>
    <w:rsid w:val="004A1DF2"/>
    <w:rsid w:val="004A3989"/>
    <w:rsid w:val="004A65D9"/>
    <w:rsid w:val="004B0B36"/>
    <w:rsid w:val="004C6A1B"/>
    <w:rsid w:val="004D548A"/>
    <w:rsid w:val="004F0DEB"/>
    <w:rsid w:val="004F2381"/>
    <w:rsid w:val="00507571"/>
    <w:rsid w:val="00507BBD"/>
    <w:rsid w:val="00510474"/>
    <w:rsid w:val="00544920"/>
    <w:rsid w:val="00544D55"/>
    <w:rsid w:val="0056077C"/>
    <w:rsid w:val="00567918"/>
    <w:rsid w:val="00571AA9"/>
    <w:rsid w:val="005A797F"/>
    <w:rsid w:val="005E49DC"/>
    <w:rsid w:val="005F26E0"/>
    <w:rsid w:val="005F4255"/>
    <w:rsid w:val="0062650C"/>
    <w:rsid w:val="00641865"/>
    <w:rsid w:val="006529E5"/>
    <w:rsid w:val="00683076"/>
    <w:rsid w:val="006955AB"/>
    <w:rsid w:val="006B6838"/>
    <w:rsid w:val="006B6C61"/>
    <w:rsid w:val="006F6B21"/>
    <w:rsid w:val="00711809"/>
    <w:rsid w:val="00723354"/>
    <w:rsid w:val="0072457A"/>
    <w:rsid w:val="00724955"/>
    <w:rsid w:val="00727B99"/>
    <w:rsid w:val="00745025"/>
    <w:rsid w:val="007620F0"/>
    <w:rsid w:val="00773B92"/>
    <w:rsid w:val="007E6310"/>
    <w:rsid w:val="007F49FE"/>
    <w:rsid w:val="00807F3D"/>
    <w:rsid w:val="00820CF7"/>
    <w:rsid w:val="0083685D"/>
    <w:rsid w:val="00846F06"/>
    <w:rsid w:val="008511C6"/>
    <w:rsid w:val="008605BB"/>
    <w:rsid w:val="008909C7"/>
    <w:rsid w:val="008D25CA"/>
    <w:rsid w:val="008F08A7"/>
    <w:rsid w:val="009128C9"/>
    <w:rsid w:val="0091762B"/>
    <w:rsid w:val="009561E5"/>
    <w:rsid w:val="00993BE7"/>
    <w:rsid w:val="009D2756"/>
    <w:rsid w:val="009E053E"/>
    <w:rsid w:val="00A04FD6"/>
    <w:rsid w:val="00A6473D"/>
    <w:rsid w:val="00AB5D88"/>
    <w:rsid w:val="00AB68D5"/>
    <w:rsid w:val="00AF0B87"/>
    <w:rsid w:val="00AF6526"/>
    <w:rsid w:val="00B21050"/>
    <w:rsid w:val="00B6383A"/>
    <w:rsid w:val="00BB0FF0"/>
    <w:rsid w:val="00BB13AB"/>
    <w:rsid w:val="00BB343B"/>
    <w:rsid w:val="00BB387A"/>
    <w:rsid w:val="00BC1067"/>
    <w:rsid w:val="00BC1C19"/>
    <w:rsid w:val="00BD68C2"/>
    <w:rsid w:val="00C20EA1"/>
    <w:rsid w:val="00C4501E"/>
    <w:rsid w:val="00C70834"/>
    <w:rsid w:val="00C7545D"/>
    <w:rsid w:val="00C909E5"/>
    <w:rsid w:val="00CA4424"/>
    <w:rsid w:val="00CB28C5"/>
    <w:rsid w:val="00CE63FB"/>
    <w:rsid w:val="00CF7F42"/>
    <w:rsid w:val="00D0287C"/>
    <w:rsid w:val="00D04940"/>
    <w:rsid w:val="00D128CF"/>
    <w:rsid w:val="00D32825"/>
    <w:rsid w:val="00D4287F"/>
    <w:rsid w:val="00D43FB1"/>
    <w:rsid w:val="00D532C7"/>
    <w:rsid w:val="00D72FBD"/>
    <w:rsid w:val="00D752E2"/>
    <w:rsid w:val="00DA2A28"/>
    <w:rsid w:val="00E0186C"/>
    <w:rsid w:val="00E11259"/>
    <w:rsid w:val="00E36EA8"/>
    <w:rsid w:val="00E515E4"/>
    <w:rsid w:val="00F14BA2"/>
    <w:rsid w:val="00F33A9A"/>
    <w:rsid w:val="00F41D78"/>
    <w:rsid w:val="00F43573"/>
    <w:rsid w:val="00F46D07"/>
    <w:rsid w:val="00F54FF0"/>
    <w:rsid w:val="00F60776"/>
    <w:rsid w:val="00F71551"/>
    <w:rsid w:val="00FA71CC"/>
    <w:rsid w:val="00FD32FB"/>
    <w:rsid w:val="00FE3A09"/>
    <w:rsid w:val="00FF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0C8812"/>
  <w15:chartTrackingRefBased/>
  <w15:docId w15:val="{145EC085-5190-4D94-90BA-B45279B93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E407D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nks12fettNf">
    <w:name w:val="Links 12 fett (Nf)"/>
    <w:basedOn w:val="Standard"/>
    <w:rsid w:val="000E407D"/>
    <w:rPr>
      <w:b/>
      <w:bCs/>
    </w:rPr>
  </w:style>
  <w:style w:type="paragraph" w:styleId="Kopfzeile">
    <w:name w:val="header"/>
    <w:basedOn w:val="Standard"/>
    <w:rsid w:val="000E407D"/>
    <w:pPr>
      <w:widowControl w:val="0"/>
      <w:tabs>
        <w:tab w:val="center" w:pos="4593"/>
        <w:tab w:val="right" w:pos="9185"/>
      </w:tabs>
      <w:overflowPunct/>
      <w:autoSpaceDE/>
      <w:autoSpaceDN/>
      <w:adjustRightInd/>
      <w:spacing w:line="260" w:lineRule="exact"/>
      <w:textAlignment w:val="auto"/>
    </w:pPr>
    <w:rPr>
      <w:rFonts w:cs="Times New Roman"/>
      <w:sz w:val="18"/>
      <w:szCs w:val="20"/>
    </w:rPr>
  </w:style>
  <w:style w:type="table" w:customStyle="1" w:styleId="Tabellengitternetz">
    <w:name w:val="Tabellengitternetz"/>
    <w:basedOn w:val="NormaleTabelle"/>
    <w:rsid w:val="000E407D"/>
    <w:pPr>
      <w:widowControl w:val="0"/>
      <w:spacing w:line="260" w:lineRule="exac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0E407D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uiPriority w:val="99"/>
    <w:unhideWhenUsed/>
    <w:rsid w:val="009128C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AB5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BBB45-B9C2-45DD-B19C-422085DBA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2310</Words>
  <Characters>14554</Characters>
  <Application>Microsoft Office Word</Application>
  <DocSecurity>0</DocSecurity>
  <Lines>121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Internes Audit am 10</vt:lpstr>
    </vt:vector>
  </TitlesOfParts>
  <Company/>
  <LinksUpToDate>false</LinksUpToDate>
  <CharactersWithSpaces>16831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Internes Audit am 10</dc:title>
  <dc:subject/>
  <dc:creator>Mojave Consulting</dc:creator>
  <cp:keywords/>
  <cp:lastModifiedBy>Nikolai Hoffmann</cp:lastModifiedBy>
  <cp:revision>10</cp:revision>
  <dcterms:created xsi:type="dcterms:W3CDTF">2019-07-09T11:07:00Z</dcterms:created>
  <dcterms:modified xsi:type="dcterms:W3CDTF">2021-04-22T09:58:00Z</dcterms:modified>
</cp:coreProperties>
</file>